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6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Pr="00080B9E">
        <w:rPr>
          <w:rFonts w:ascii="TH SarabunPSK" w:hAnsi="TH SarabunPSK" w:cs="TH SarabunPSK"/>
          <w:b/>
          <w:bCs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  </w:t>
      </w:r>
      <w:r w:rsidRPr="00080B9E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จังหวัดระนอง</w:t>
      </w:r>
    </w:p>
    <w:p w:rsidR="00BE4EA6" w:rsidRDefault="00BE4EA6" w:rsidP="00BE4E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E4EA6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6D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30A2" wp14:editId="67786F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10522" cy="56809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522" cy="5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EA6" w:rsidRPr="002E0ACE" w:rsidRDefault="00BE4EA6" w:rsidP="00BE4EA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เจ้าของแปลง/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เกษตรกร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พูนธวัช  เล่าประวัติชัย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08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6-4709791</w:t>
                            </w:r>
                          </w:p>
                          <w:p w:rsidR="00BE4EA6" w:rsidRPr="002E0ACE" w:rsidRDefault="00BE4EA6" w:rsidP="00BE4E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: 8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ม.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น้ำจืด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อ.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กระบุรี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จ.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ระนอง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E0A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จำนวนพื้นที่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78.3</w:t>
                            </w:r>
                            <w:r w:rsidRPr="002E0A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ไร่ </w:t>
                            </w:r>
                          </w:p>
                          <w:p w:rsidR="00BE4EA6" w:rsidRPr="00D356DC" w:rsidRDefault="00BE4EA6" w:rsidP="00BE4EA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386.65pt;height:4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">
                <v:textbox>
                  <w:txbxContent>
                    <w:p w:rsidR="00BE4EA6" w:rsidRPr="002E0ACE" w:rsidRDefault="00BE4EA6" w:rsidP="00BE4EA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เจ้าของแปลง/</w:t>
                      </w:r>
                      <w:r w:rsidRPr="002E0ACE">
                        <w:rPr>
                          <w:rFonts w:ascii="TH SarabunPSK" w:hAnsi="TH SarabunPSK" w:cs="TH SarabunPSK"/>
                          <w:cs/>
                        </w:rPr>
                        <w:t xml:space="preserve">เกษตรกร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: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พูนธวัช  เล่าประวัติชัย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โทร.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08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6-4709791</w:t>
                      </w:r>
                    </w:p>
                    <w:p w:rsidR="00BE4EA6" w:rsidRPr="002E0ACE" w:rsidRDefault="00BE4EA6" w:rsidP="00BE4EA6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ที่อยู่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: 8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5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ม.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2 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น้ำจืด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อ.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กระบุรี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จ.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ระนอง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2E0A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จำนวนพื้นที่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78.3</w:t>
                      </w:r>
                      <w:r w:rsidRPr="002E0AC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ไร่ </w:t>
                      </w:r>
                    </w:p>
                    <w:p w:rsidR="00BE4EA6" w:rsidRPr="00D356DC" w:rsidRDefault="00BE4EA6" w:rsidP="00BE4EA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สวนยางพาราผสมผสานโดยจัดรูปแบบปลูกพืชสลับแถว </w:t>
      </w:r>
    </w:p>
    <w:p w:rsidR="00BE4EA6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4EA6" w:rsidRPr="00080B9E" w:rsidRDefault="00BE4EA6" w:rsidP="00BE4E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E4EA6" w:rsidRPr="00630C94" w:rsidRDefault="00BE4EA6" w:rsidP="00BE4EA6">
      <w:pPr>
        <w:spacing w:after="0"/>
        <w:rPr>
          <w:rFonts w:ascii="TH SarabunPSK" w:hAnsi="TH SarabunPSK" w:cs="TH SarabunPSK"/>
          <w:sz w:val="32"/>
          <w:szCs w:val="32"/>
        </w:rPr>
      </w:pPr>
      <w:r w:rsidRPr="00080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45EF" w:rsidRPr="002F7BE9" w:rsidRDefault="00BE4EA6" w:rsidP="00E445EF">
      <w:pPr>
        <w:spacing w:after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75ECF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บริบทพื้นที่และ</w:t>
      </w:r>
      <w:r w:rsidRPr="00175ECF">
        <w:rPr>
          <w:rFonts w:ascii="TH SarabunPSK" w:hAnsi="TH SarabunPSK" w:cs="TH SarabunPSK"/>
          <w:b/>
          <w:bCs/>
          <w:sz w:val="32"/>
          <w:szCs w:val="32"/>
          <w:cs/>
        </w:rPr>
        <w:t>แรง</w:t>
      </w:r>
      <w:r w:rsidRPr="00175ECF">
        <w:rPr>
          <w:rFonts w:ascii="TH SarabunPSK" w:hAnsi="TH SarabunPSK" w:cs="TH SarabunPSK" w:hint="cs"/>
          <w:b/>
          <w:bCs/>
          <w:sz w:val="32"/>
          <w:szCs w:val="32"/>
          <w:cs/>
        </w:rPr>
        <w:t>บันดาลใจในการเกษตรสวนยางยั่งยืน (</w:t>
      </w:r>
      <w:r w:rsidRPr="00175ECF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Pr="00175E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175E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75ECF">
        <w:rPr>
          <w:rFonts w:ascii="TH SarabunPSK" w:hAnsi="TH SarabunPSK" w:cs="TH SarabunPSK" w:hint="cs"/>
          <w:sz w:val="28"/>
          <w:cs/>
        </w:rPr>
        <w:t xml:space="preserve"> </w:t>
      </w:r>
      <w:r w:rsidRPr="00175E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Pr="00BE4EA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พูนธวัช  เล่าประวัติชัย</w:t>
      </w:r>
      <w:r w:rsidRPr="00BE4E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ประธานกลุ่มเกษตรกรทำสวนยาง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สกย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.บ้านฝายคลองน้ำจืด 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และกรรมการสถาบันเกษตรกรระดับชาติ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มีความมุ่งมั่นตั้งใจเดินตามรอยพ่อพอเพียง  ด้วยการน้อมนำหลักปรัชญาเศรษฐกิจพอเพียงพระบาทสมเด็จเจ้าอยู่หัวภูมิพล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รัชกาลที่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  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มาปฏิบัติในการแก้ปัญหายางพาราราคาตกต่ำ  ปรับเปลี่ยนวิถีการผลิตจากเกษตรเชิงเดี่ยวเป็นเกษตรผสมผสาน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5E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ประกอบกับ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ที่ผ่านมาได้ศึกษาเรียนรู้รูปแบบการทำเกษตร</w:t>
      </w:r>
      <w:r w:rsidR="00E445EF" w:rsidRPr="00E445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เศรษฐกิจพอเพียง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จากพื้นที่ต่าง   และนโยบายการยางแห่งประเทศไทย (</w:t>
      </w:r>
      <w:proofErr w:type="spellStart"/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</w:t>
      </w:r>
      <w:r w:rsidRPr="00175E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สภาเครือข่ายสถาบันเกษตรกร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ยางพาราแห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่งประเทศไทย (</w:t>
      </w:r>
      <w:proofErr w:type="spellStart"/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ส.กยท</w:t>
      </w:r>
      <w:proofErr w:type="spellEnd"/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.)  ที่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</w:t>
      </w:r>
      <w:r w:rsidR="00E445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การทำสวนยางยั่งยืน   จึงได้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เปลี่ยนรูปแบบการทำเกษตรโดย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ทยอยโค่นล้มยางเดิม </w:t>
      </w:r>
      <w:r w:rsidR="00FC487D">
        <w:rPr>
          <w:rFonts w:ascii="TH SarabunPSK" w:hAnsi="TH SarabunPSK" w:cs="TH SarabunPSK"/>
          <w:color w:val="000000" w:themeColor="text1"/>
          <w:sz w:val="32"/>
          <w:szCs w:val="32"/>
        </w:rPr>
        <w:t xml:space="preserve">78 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  จัดโซนพื้นที่ทำเกษตร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ผสมผสานมาตั้งแต่ปี </w:t>
      </w:r>
      <w:r w:rsidR="00FC487D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="002F7B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ถึงปัจจุบัน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E4EA6" w:rsidRPr="00175ECF" w:rsidRDefault="00BE4EA6" w:rsidP="00BE4EA6">
      <w:pPr>
        <w:spacing w:after="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คาดหวัง</w:t>
      </w:r>
      <w:r w:rsidR="001C37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จากการ</w:t>
      </w:r>
      <w:r w:rsidR="001C37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ยาง</w:t>
      </w:r>
      <w:r w:rsidR="001C37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ยั่งยืน(พืชร่วมยาง)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C487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เป็นศูนย์เรียนรู้สวนยางยั่งยืน</w:t>
      </w:r>
      <w:r w:rsidR="001C37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(เกษตรขี้คร้าน)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ตามหลักปรัชญาเศรษฐกิจพอเพียง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สืบสาน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ตามรอยพ่อ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พอเพียง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ด้วยองค์ความรู้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ศาสตร์พระราชา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ผสานภูมิปัญญาท้องถิ่นและนวัตกรรมการเกษตร  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มีการทำเกษตรผสมผสาน ทั้งพืชและสัตว์ที่หลากหลาย  ควบคู่กับ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การปลูกป่าสามอย่าง ประโยชน์สี่อย่าง     ซึ่งได้ปลูกไม้กินได้   ปลูกไม้ใช้สอย  ปลูกไม้ป่าเศรษฐกิจ   เพื่อให้เกิดประโยชน์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ประการ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อาหาร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มีพืชผักผลไม้ปลอดสารไว้บริโภคและแจกจ่ายแก่ญาติมิตร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)มีรายได้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ลดรายจ่ายในการจัดการสวนยางพารา ทั้งค่าแรงงานน้อยลง  ไม่ใช้ปุ๋ยและสารเคมีในแปลง  อันเป็นการเพิ่มรายได้จากสวนยาง   จากพืชผักเหลียง  </w:t>
      </w:r>
      <w:r w:rsidR="00FC487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สมุนไพร  ไม้ผล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และมูลค่าของต้นไม้ใน</w:t>
      </w:r>
      <w:r w:rsidRPr="003710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สวนยาง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)มีไม้ใช้สอย  เป็นโรงเรือน สร้างบ้าน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)มีการอนุรักษ์ฟื้นฟูสภาพแวดล้อม </w:t>
      </w:r>
      <w:r w:rsidRPr="0037104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เพิ่มความชุ่มชื้น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แปลงเกษตร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BE4EA6" w:rsidRPr="007D60F9" w:rsidRDefault="00BE4EA6" w:rsidP="00BE4EA6">
      <w:pPr>
        <w:spacing w:after="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="00FC487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รูปแบบการทำ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สวน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ยางยั่งยืน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ของนาย</w:t>
      </w:r>
      <w:r w:rsidR="00FC487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พูนธวัช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1C370A" w:rsidRPr="001C37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มีการทำเกษตรผสมผสาน ทั้งพืชและสัตว์ที่หลากหลาย  ควบคู่กับการปลูกป่าสามอย่าง ประโยชน์สี่อย่าง     </w:t>
      </w:r>
      <w:r w:rsidR="001C37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เปลี่ยน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จากสวนยาง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พารา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เชิงเดี่ยวเป็นเกษตรผสมผสาน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ในที่ดิน 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78.3 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  ได้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โซน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      แปลง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หรือโซนพื้น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B74D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ยางพารา 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>23</w:t>
      </w:r>
      <w:r w:rsidRPr="00AA10B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A10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และแซมด้วยไม้ป่า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76 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ต้นต่อไร่) ปี 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56  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เปิดกรีดได้นำยาง 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292 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กก.ต่อไร่ต่อปี      แปลง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หรือโซนพื้น</w:t>
      </w:r>
      <w:r w:rsidR="001C37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EB74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1C37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B74DA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   ยางพาราผสมไม้ป่า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(ได้รับทุนสงเคราะห์ </w:t>
      </w:r>
      <w:proofErr w:type="spellStart"/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ปี</w:t>
      </w:r>
      <w:r w:rsidR="00320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61 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ปลูกระยะ </w:t>
      </w:r>
      <w:r w:rsidR="00320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3+12 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เมตร    </w:t>
      </w:r>
      <w:r w:rsidR="00320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44 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ต้นต่อไร่) 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ระหว่างร่องยาง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ปลูก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แซมด้วย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ไผ่ซางหม่น สมุนไพร 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ไม้ผลพื้นที่ถิ่น   และ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ได้ขุดสระน้ำ 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 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สระบ่อดินและปูพื้นด้วยแผ่นยางพารา 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แปลง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หรือโซนพื้น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EB74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: 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ประมาณ</w:t>
      </w:r>
      <w:r w:rsidR="00EB74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5 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ปลูกผักพื้นบ้านไม้ผลพื้นถิ่น บ่อเลี้ยงปลา     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หรือโซนพื้น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EB74DA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B74DA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ยางพาราผสมไม้พื้นถิ่น 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12.3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ไร่ 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(ได้รับทุนสงเคราะห์ </w:t>
      </w:r>
      <w:proofErr w:type="spellStart"/>
      <w:r w:rsidR="009943E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กยท</w:t>
      </w:r>
      <w:proofErr w:type="spellEnd"/>
      <w:r w:rsidR="009943E4">
        <w:rPr>
          <w:rFonts w:ascii="TH SarabunPSK" w:hAnsi="TH SarabunPSK" w:cs="TH SarabunPSK"/>
          <w:color w:val="000000" w:themeColor="text1"/>
          <w:sz w:val="32"/>
          <w:szCs w:val="32"/>
          <w:cs/>
        </w:rPr>
        <w:t>. ปี 6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94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ปลู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กยางพารา </w:t>
      </w:r>
      <w:r w:rsidR="009943E4" w:rsidRPr="00994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44 ต้นต่อไร่)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ขุดสระขาวน้ำ </w:t>
      </w:r>
      <w:r w:rsidR="003208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ไร่</w:t>
      </w:r>
      <w:r w:rsidR="009943E4" w:rsidRPr="00994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พร้อมติดตั้งระบบสูบน้ำโซล่าเซล  จัดทำศูนย์เรียนรู้  แปลงเพาะชำกล้าไม้</w:t>
      </w:r>
      <w:r w:rsidR="00EB74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พืชผักสวนครัว</w:t>
      </w:r>
      <w:r w:rsidR="003208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และโรงงานรวบรวมยางแผ่นของกลุ่มเกษตรกรทำสวนยางฝายคลองน้ำจืด</w:t>
      </w:r>
      <w:r w:rsidR="009943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9943E4" w:rsidRPr="009943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E4EA6" w:rsidRPr="00475237" w:rsidRDefault="00EB74DA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โดยสรุปแล้วจำแนกชนิดพันธ์ต้นไม้  พืชผัก ไม้ผล พืชสมุนไพรในทั้ง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โซนพื้นที่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ที่ปลูกร่วมกับยางพารา ดังนี้  </w:t>
      </w:r>
      <w:r w:rsidR="0047523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พืชผักสวนครัว ได้แก่  ขิง ข่า ตะ</w:t>
      </w:r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ไคร้  มะนาว </w:t>
      </w:r>
      <w:proofErr w:type="spellStart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</w:t>
      </w:r>
      <w:proofErr w:type="spellEnd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จี๊ด  ส้มซ่า  ขมิ้น กระชาย  พริก  มะเขือ  บอบ  </w:t>
      </w:r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แตงร้าน    ฟักทอง   ฟักเขียว    มะอึก  ชะพลู  ฟักข้าว  กระเพรา  โหระพา  ต้นหอมผักชี  ถั่วพู   ผังบุ้ง ฯ      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47523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)ไม้เก็บยอดกินใบ   ได้แก่  มันปู มะม่วง</w:t>
      </w:r>
      <w:proofErr w:type="spellStart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หิม</w:t>
      </w:r>
      <w:proofErr w:type="spellEnd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มะ</w:t>
      </w:r>
      <w:proofErr w:type="spellStart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พานต์</w:t>
      </w:r>
      <w:proofErr w:type="spellEnd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มะตูมแขก  สะเดา  </w:t>
      </w:r>
      <w:proofErr w:type="spellStart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หมุย</w:t>
      </w:r>
      <w:proofErr w:type="spellEnd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เหม็ด</w:t>
      </w:r>
      <w:proofErr w:type="spellEnd"/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ชุน  ผักติ้วขาว  ชะอม  เล็บรอก  ต้นภูมิ  ผักเหลียง  ผักหวานป่า  ตำลึง  กระถิน      ออดิบ  </w:t>
      </w:r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ผักชีล้อม  เล็บครุฑ ผักแพว       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7523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 ไม้พื้นถิ่นและไม้ผล ได้แก่    สะตอ  เนียง  มะเดื่อชุมพร  หมักเม้า  กะพ้อ  มะแว้ง  ไผ่ตง          </w:t>
      </w:r>
      <w:r w:rsidR="00475237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)สมุนไพร </w:t>
      </w:r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  โด่ไม่รู้ล้ม   ปลาไหลเผือก  รางจืด อัญชัน  สาระ</w:t>
      </w:r>
      <w:proofErr w:type="spellStart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เหน่</w:t>
      </w:r>
      <w:proofErr w:type="spellEnd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ไมยราบ  ย่านางแดง  ผักว่าน  กระเจี๊ยบแดง   กรดน้ำ  หูเสือ  หมากน้ำค้าง  ฟ้าทะลายโจร  ผักเสี้ยน  ลูกใต้ใบ  น้ำนมราชสีห์  หูปลาช่อน  สานน้อยร้อยผัว  หญ้าดอกขาว  เสลดพังพอน  เสาวรส  กระดุมทอง  ชุมเห็ดเทศ  อังกาบหนู  เต่าร้าง  เอื้องหมายนา  เตยหอม  สาบเสือ    กำลังความถึก  </w:t>
      </w:r>
      <w:proofErr w:type="spellStart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หิ่ง</w:t>
      </w:r>
      <w:proofErr w:type="spellEnd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เม่น  นมสวรรค์  หญ้ารี</w:t>
      </w:r>
      <w:proofErr w:type="spellStart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แพร์</w:t>
      </w:r>
      <w:proofErr w:type="spellEnd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เป็ดแดง    ก้ามปูหลุด    หญ้าปากควาย  ต้นงวงช้าง  ผักคราดหัวแหวน  </w:t>
      </w:r>
      <w:proofErr w:type="spellStart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เหงื</w:t>
      </w:r>
      <w:proofErr w:type="spellEnd"/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อดปลาหมอ  บัวบก  เป็นต้น         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475237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4752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)ไม้ป่าเศรษฐกิจ  ได้แก่  ยางนา  ตะเคียนทอง  จำปาทอง  ยางแดง  ยางยุง ยางพวง ยางเหียง  ยางวาด  ประดู่ป่า  พยุงไทย  พยุงเวียดนาม  พยุงไหหลำ   สาทร  ยมหิน  มะฮอกกานี  สักทอง  มะเกลือ  กฤษณา  มะขวิด    </w:t>
      </w:r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ไม้ไผ่ทั้งพื้นที่และไผ่ซางหม่น  ฟ้าหม่น  ฯ</w:t>
      </w:r>
    </w:p>
    <w:p w:rsidR="00BE4EA6" w:rsidRPr="00C2476D" w:rsidRDefault="00BE4EA6" w:rsidP="00C2476D">
      <w:pPr>
        <w:spacing w:after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B54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7B2D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บรรลุเป้าหมาย</w:t>
      </w:r>
      <w:r w:rsidRPr="00AB54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ทำสวนยางยั่งยืน</w:t>
      </w:r>
      <w:r w:rsidR="00B5675E" w:rsidRPr="00AB54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="00B5675E" w:rsidRPr="00AB54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นายพูนธวัช  เล่าประวัติชัย</w:t>
      </w:r>
      <w:r w:rsidR="00B5675E" w:rsidRPr="00AB54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5675E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หลัง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การปรับเปลี่ยน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การผลิต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จากสวนยางเชิ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งเดี่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ยวมาเป็นสวนยางยั่งยืน(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เกษตรกรรมยั่งยืน </w:t>
      </w:r>
      <w:r w:rsidR="00AB54F8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แบบเกษตร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ผสมผสาน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และวนเกษตร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 มี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ผลลัพธ์ที่เกิดขึ้น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ประการ  ดังนี้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1) 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ความมั่นทาง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ในครัวเรือนและชุมชน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ผลผลิต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พืช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และสัตว์ที่เลี้ยงไว้   มี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ผักผลไม้ปลอดสารไว้บริโภคและแจกจ่ายแก่ญาติมิตร   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2)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มีรายได้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ลดรายจ่ายใน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ครัวเรือน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รายได้ทั้งรายวันและสัปดาห์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จากพืช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ผักพื้นบ้าน ผลไม้ท้องถิ่น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F7BE9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พร้อมๆ กับลดค่าใช้จ่ายซื้อผักผลไม้มาบริโภคในครัวเรือน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)ลดต้นทุนการผลิตในแปลง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ทั้ง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ปุ๋ย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แรงงานน้อยลง  ไม่ใช้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สารเคมีในแปลง  อ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ันเป็นการเพิ่มรายได้จากสวนยาง  </w:t>
      </w:r>
      <w:r w:rsidR="00693FF5" w:rsidRPr="00AB54F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ต้นยางพาราความต้านทานโรค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r w:rsidR="00EB74DA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ยาง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proofErr w:type="spellStart"/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เปอร์</w:t>
      </w:r>
      <w:proofErr w:type="spellEnd"/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เซ็นน้ำ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ยาง</w:t>
      </w:r>
      <w:r w:rsidR="00693FF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สูงขึ้น   </w:t>
      </w:r>
      <w:r w:rsidR="00805DE5" w:rsidRPr="00AB54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และยางพารา </w:t>
      </w:r>
      <w:r w:rsidR="00805DE5" w:rsidRPr="00AB54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44  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ต้นต่อไร่ มีผลผลิตใกล้เคียงกับยางพารา </w:t>
      </w:r>
      <w:r w:rsidR="00805DE5" w:rsidRPr="00AB54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76 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ต้นต่อไร่เมื่อระบบนิเวศฟื้นคืนสมดุล 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5DE5" w:rsidRPr="00AB54F8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ป่ายา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งจะมีความชื้นสัมพัทธ์สูง  สามารถกรี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ดยางตอนกลางวันได้ (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เวลา  </w:t>
      </w:r>
      <w:r w:rsidR="00805DE5" w:rsidRPr="00AB54F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17-18 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น)  ไม่เสี่ยงต่ออันตรายจากสัตว์ในเวลากลางคืน  </w:t>
      </w:r>
      <w:r w:rsidR="00805DE5" w:rsidRPr="00AB54F8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05DE5"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มีไม้ใช้สอย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ในแปลงเกษตร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เป็นโรงเรือน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และที่อยู่อาศัย    </w:t>
      </w:r>
      <w:r w:rsidR="00C247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2476D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ป่ายางช่วยป้องกันการพังทลายหน้าดิน  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เกิดการ</w:t>
      </w:r>
      <w:r w:rsidRPr="00AB54F8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ฟื้นฟูสภาพแวดล้อม เพิ่มความชุ่มชื้น</w:t>
      </w:r>
      <w:r w:rsidRPr="00AB54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ให้อุดมสมบูรณ์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กลับมา  </w:t>
      </w:r>
      <w:r w:rsidR="00C2476D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C247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)สุขภาวะชาวสวนยาง หรือเกษตรกรมีคุณภาพชีวิตที่ดี ทั้งการบรอโภคอาหารที่ปลอดภัย  มีวิถีการผลิตที่เกื้อกูลซึ่งกันและกัน</w:t>
      </w:r>
    </w:p>
    <w:p w:rsidR="00BE4EA6" w:rsidRPr="00692E41" w:rsidRDefault="00BE4EA6" w:rsidP="00BE4E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BE4EA6" w:rsidRPr="00E44BE3" w:rsidRDefault="00BE4EA6" w:rsidP="00BE4EA6">
      <w:pPr>
        <w:spacing w:after="0"/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รายได้</w:t>
      </w:r>
      <w:r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รายจ่ายครัวเรือน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จากการทำ</w:t>
      </w:r>
      <w:r w:rsidR="007B2D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</w:t>
      </w:r>
      <w:r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ยาง</w:t>
      </w:r>
      <w:r w:rsidR="007B2D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ยั่งยืน</w:t>
      </w:r>
      <w:r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EB74D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ของนายพูนธวัช  เล่าประวัติชัย</w:t>
      </w:r>
      <w:proofErr w:type="gram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BE4EA6" w:rsidRDefault="00BE4EA6" w:rsidP="007B2D8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57E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ตารางแสดงรายได้ </w:t>
      </w:r>
      <w:r w:rsidRPr="00757E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757E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รายจ่าย ครัวเรือนเฉพาะในแปลงเกษตร </w:t>
      </w:r>
      <w:r w:rsidR="007B2D8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78.3</w:t>
      </w:r>
      <w:r w:rsidRPr="00757EB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57EB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355"/>
        <w:gridCol w:w="1355"/>
        <w:gridCol w:w="1910"/>
      </w:tblGrid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ประเภท/ห้วงเวลา</w:t>
            </w:r>
          </w:p>
        </w:tc>
        <w:tc>
          <w:tcPr>
            <w:tcW w:w="3686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(บาท/ปี)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รายจ่าย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(บาท/ปี)</w:t>
            </w: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รายวัน</w:t>
            </w:r>
          </w:p>
        </w:tc>
        <w:tc>
          <w:tcPr>
            <w:tcW w:w="3686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ลดค่าใช้จ่ายพืชผักอาหาร/ครัวเรือน วันละ 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200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เดือนละ 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1339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000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72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686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รายได้: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พืชผัก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เหลียง อาทิตย์ละ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 บาท เดือนละ 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000 บาท 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686" w:type="dxa"/>
          </w:tcPr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รายได้: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ยางพารา</w:t>
            </w:r>
            <w:r w:rsidR="001339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3397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 </w:t>
            </w:r>
            <w:r w:rsidR="0013397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ไร่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ก้นถ้วย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หลักหักค่าแรงแล้วคงเหลือ 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000 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เดือน(ปิดกรีด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:rsidR="00BE4EA6" w:rsidRPr="002666A5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รายจ่าย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ค่าวัสดุอุปกรณ์การเกษตร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เฉลี่ยเดือนละ </w:t>
            </w:r>
            <w:r w:rsidR="0013397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60,000</w:t>
            </w:r>
          </w:p>
        </w:tc>
        <w:tc>
          <w:tcPr>
            <w:tcW w:w="1355" w:type="dxa"/>
          </w:tcPr>
          <w:p w:rsidR="00BE4EA6" w:rsidRDefault="0013397B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  <w:p w:rsidR="0013397B" w:rsidRPr="00467372" w:rsidRDefault="0013397B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รายปี</w:t>
            </w:r>
          </w:p>
        </w:tc>
        <w:tc>
          <w:tcPr>
            <w:tcW w:w="3686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จำหน่าย</w:t>
            </w:r>
            <w:r w:rsidRPr="004673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ผลไม้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ที่เหลือจากกิน แจก แล้ว ประมาณ</w:t>
            </w:r>
          </w:p>
        </w:tc>
        <w:tc>
          <w:tcPr>
            <w:tcW w:w="1355" w:type="dxa"/>
          </w:tcPr>
          <w:p w:rsidR="00BE4EA6" w:rsidRPr="002666A5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ประมาณการรายได้-รายจ่ายต่อปี</w:t>
            </w: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268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  <w:tc>
          <w:tcPr>
            <w:tcW w:w="1355" w:type="dxa"/>
          </w:tcPr>
          <w:p w:rsidR="00BE4EA6" w:rsidRPr="00467372" w:rsidRDefault="0013397B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96</w:t>
            </w:r>
            <w:r w:rsidR="00BE4EA6" w:rsidRPr="002666A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BE4EA6" w:rsidRPr="002666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</w:t>
            </w:r>
          </w:p>
        </w:tc>
        <w:tc>
          <w:tcPr>
            <w:tcW w:w="1910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E4EA6" w:rsidRPr="00467372" w:rsidTr="00700F81">
        <w:tc>
          <w:tcPr>
            <w:tcW w:w="1242" w:type="dxa"/>
          </w:tcPr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มูลค่าต้นไม้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BE4EA6" w:rsidRPr="002666A5" w:rsidRDefault="00302253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-ไม้ตะเคียน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/ยางนา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/จำปาทอง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ต้น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500+365+3+1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0= 1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095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 w:rsidR="00BE4E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  <w:r w:rsidR="00BE4EA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-ไม้ที่ปลูกใหม่ อายุ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ต้น</w:t>
            </w:r>
          </w:p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0+365+3+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=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676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 w:rsidRPr="009676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676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00)</w:t>
            </w:r>
          </w:p>
          <w:p w:rsidR="00BE4EA6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รวมมูลค่าต้นไม้ในแปลง ณ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ปัจ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จุปัน</w:t>
            </w:r>
          </w:p>
          <w:p w:rsidR="00BE4EA6" w:rsidRPr="002666A5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500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5" w:type="dxa"/>
          </w:tcPr>
          <w:p w:rsidR="00BE4EA6" w:rsidRPr="002666A5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0" w:type="dxa"/>
          </w:tcPr>
          <w:p w:rsidR="00BE4EA6" w:rsidRPr="009676BF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(การคำนวณมูลค่าของธนาคารต้นไม้ คือ  จำนวนต้น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จำนวนวัน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+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จำนวนปี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มูลค่าต้นไม้)</w:t>
            </w:r>
          </w:p>
          <w:p w:rsidR="00BE4EA6" w:rsidRPr="00467372" w:rsidRDefault="00BE4EA6" w:rsidP="00700F8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BE4EA6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D82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 รายได้เพิ่มขึ้นจากเดิมประมาณ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10-20%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รายได้จากยางพาราในพื้นที่พืชร่วมยางได้เท่าเดิม ซึ่งมาจากรายได้พืชอายุสั้นไม่ต่ำกว่า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40,000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บาท/เดือน  ทั้งนี้ลดค่าใช้จ่ายการบริโภคในครัวเรือนและแบ่งปันกับเครือข่าย ประมาณการเป็นจำนวน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6,000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บาท/เดือน  ลดต้นทุนการผลิตได้ประมาณ 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10,500 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บาท/เดือน     และมีมูลค่ารวมทางสินทรัพย์ในแปลง(รวมที่ดินและสิ่งปลูกสร้าง) 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21,600,000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 จะมีรายได้เพิ่มเมื่อผลผลิตได้รับผลเต็มแปลง  ประมาณการรายได้ต่อปีจำนวน 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3,000,000   </w:t>
      </w:r>
      <w:r w:rsidRPr="007B2D8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7B2D82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02034" w:rsidRPr="007319F5" w:rsidRDefault="007B2D82" w:rsidP="002020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การเป็นสมาชิกกลุ่ม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สถาบันเกษตรกร</w:t>
      </w:r>
      <w:r w:rsidR="00202034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เช่น</w:t>
      </w:r>
      <w:r w:rsidR="00202034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กลุ่มวิสาหกิจชุมชน</w:t>
      </w:r>
      <w:r w:rsidR="00202034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กลุ่มเกษตร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กร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ฯลฯ และ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>บทบาท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="00202034">
        <w:rPr>
          <w:rFonts w:ascii="TH SarabunPSK" w:hAnsi="TH SarabunPSK" w:cs="TH SarabunPSK"/>
          <w:b/>
          <w:bCs/>
          <w:sz w:val="32"/>
          <w:szCs w:val="32"/>
          <w:cs/>
        </w:rPr>
        <w:t>ในกลุ่ม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 w:rsidR="00202034">
        <w:rPr>
          <w:rFonts w:ascii="TH SarabunPSK" w:hAnsi="TH SarabunPSK" w:cs="TH SarabunPSK"/>
          <w:b/>
          <w:bCs/>
          <w:sz w:val="32"/>
          <w:szCs w:val="32"/>
          <w:cs/>
        </w:rPr>
        <w:t>ได้รับประโยชน์</w:t>
      </w:r>
      <w:r w:rsidR="0020203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</w:t>
      </w:r>
      <w:r w:rsidR="00202034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202034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วมกลุ่ม </w:t>
      </w:r>
    </w:p>
    <w:p w:rsidR="00202034" w:rsidRPr="00055364" w:rsidRDefault="00202034" w:rsidP="0020203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B2D82" w:rsidRPr="007B2D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นายพูนธวัช  เล่าประวัติชัย </w:t>
      </w:r>
      <w:r w:rsidR="00B76372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B76372" w:rsidRPr="00B76372">
        <w:rPr>
          <w:rFonts w:ascii="TH SarabunPSK" w:hAnsi="TH SarabunPSK" w:cs="TH SarabunPSK"/>
          <w:sz w:val="32"/>
          <w:szCs w:val="32"/>
          <w:cs/>
        </w:rPr>
        <w:t xml:space="preserve">กลุ่มเกษตรกรทำสวนยาง </w:t>
      </w:r>
      <w:proofErr w:type="spellStart"/>
      <w:r w:rsidR="00B76372" w:rsidRPr="00B76372">
        <w:rPr>
          <w:rFonts w:ascii="TH SarabunPSK" w:hAnsi="TH SarabunPSK" w:cs="TH SarabunPSK"/>
          <w:sz w:val="32"/>
          <w:szCs w:val="32"/>
          <w:cs/>
        </w:rPr>
        <w:t>สกย</w:t>
      </w:r>
      <w:proofErr w:type="spellEnd"/>
      <w:r w:rsidR="00B76372" w:rsidRPr="00B76372">
        <w:rPr>
          <w:rFonts w:ascii="TH SarabunPSK" w:hAnsi="TH SarabunPSK" w:cs="TH SarabunPSK"/>
          <w:sz w:val="32"/>
          <w:szCs w:val="32"/>
          <w:cs/>
        </w:rPr>
        <w:t xml:space="preserve">.บ้านฝายคลองน้ำจืด  </w:t>
      </w:r>
      <w:r>
        <w:rPr>
          <w:rFonts w:ascii="TH SarabunPSK" w:hAnsi="TH SarabunPSK" w:cs="TH SarabunPSK" w:hint="cs"/>
          <w:sz w:val="32"/>
          <w:szCs w:val="32"/>
          <w:cs/>
        </w:rPr>
        <w:t>ทำหน้าที่ในการ</w:t>
      </w:r>
      <w:r w:rsidR="00B76372">
        <w:rPr>
          <w:rFonts w:ascii="TH SarabunPSK" w:hAnsi="TH SarabunPSK" w:cs="TH SarabunPSK" w:hint="cs"/>
          <w:sz w:val="32"/>
          <w:szCs w:val="32"/>
          <w:cs/>
        </w:rPr>
        <w:t>บริหารจัดการกลุ่มเกษตรกร  รวบรวมผลผลิตยางพาราของสมาชิก  จำหน่ายให้กับโรงงานและพ่อค้าทำให้ได้ราคาที่ดีกว่าท้องตลาด  อีกทั้งยังจัดหาปัจจัยการผลิตราคาต่ำให้แก่สมาชิก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6372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ขับเคลื่อนสวนยางยั่งยืนและผลักดัน</w:t>
      </w:r>
      <w:r w:rsidR="00B76372">
        <w:rPr>
          <w:rFonts w:ascii="TH SarabunPSK" w:hAnsi="TH SarabunPSK" w:cs="TH SarabunPSK" w:hint="cs"/>
          <w:sz w:val="32"/>
          <w:szCs w:val="32"/>
          <w:cs/>
        </w:rPr>
        <w:t>นโยบายงานการยางแห่งประเทศไทยใน</w:t>
      </w:r>
      <w:r>
        <w:rPr>
          <w:rFonts w:ascii="TH SarabunPSK" w:hAnsi="TH SarabunPSK" w:cs="TH SarabunPSK" w:hint="cs"/>
          <w:sz w:val="32"/>
          <w:szCs w:val="32"/>
          <w:cs/>
        </w:rPr>
        <w:t>การผลักดันเชิงนโยบายกับหน่วยงานที่เกี่ย</w:t>
      </w:r>
      <w:r w:rsidR="000D21DB">
        <w:rPr>
          <w:rFonts w:ascii="TH SarabunPSK" w:hAnsi="TH SarabunPSK" w:cs="TH SarabunPSK" w:hint="cs"/>
          <w:sz w:val="32"/>
          <w:szCs w:val="32"/>
          <w:cs/>
        </w:rPr>
        <w:t>วข้องอันนำมาสู่ความสำเร็จ เช่น การส่งเสริมระบบสูบน้ำด้วยโซล่าเซลในแปลงเกษตรกร  การทำสวนยางยั่งยืน  เป็นต้น</w:t>
      </w:r>
    </w:p>
    <w:p w:rsidR="00202034" w:rsidRDefault="00202034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4EA6" w:rsidRPr="000D21DB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ปัจจัยประสบความสำเร็จ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ในการ</w:t>
      </w:r>
      <w:r w:rsidR="00AC3E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ทำ</w:t>
      </w:r>
      <w:r w:rsidR="00AC3E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สวน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ยาง</w:t>
      </w:r>
      <w:r w:rsidR="00AC3E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ยั่งยืน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มีอะไรบ้าง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B76372" w:rsidRPr="00B763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นายพูนธวัช  เล่าประวัติชัย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สรุป</w:t>
      </w:r>
      <w:r w:rsidR="00BE4EA6" w:rsidRPr="000827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ประการสำคัญ ได้แก่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)มีการ</w:t>
      </w:r>
      <w:r w:rsidR="00BE4EA6" w:rsidRPr="000827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</w:t>
      </w:r>
      <w:r w:rsidR="00B763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ทดลอง  </w:t>
      </w:r>
      <w:r w:rsidR="00BE4EA6" w:rsidRPr="000827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เรียนรู้จาก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</w:t>
      </w:r>
      <w:r w:rsidR="00B763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เกษตรต้นแบบสวนจากแปลง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ต่างๆ  จากข้อมูลข่าวสารจากเอกสาร เว็บไซด์  </w:t>
      </w:r>
      <w:proofErr w:type="spellStart"/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โซเซียล</w:t>
      </w:r>
      <w:proofErr w:type="spellEnd"/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proofErr w:type="spellStart"/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เดีย</w:t>
      </w:r>
      <w:proofErr w:type="spellEnd"/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แล้วปรับประยุกต์ตามหลักปรัชญาเศรษฐกิจพอเพียงใช้ จัดโซนพื้นที่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แปลงเกษตรใ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ห้เหมาะสม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)มีทุนที่เพียงพอสำหรับการประกอบการ พัฒนาปรับปรุงแปลงเกษตร  </w:t>
      </w:r>
      <w:r w:rsidR="000D21DB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D21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)มีสมาชิกเครือข่ายและภาคีสนับสนุน ในฐานะเป็นประธานกลุ่มเกษตรกรและกรรมการสถาบันเกษตรกรยางพารา  จึงได้รับการสนับสนุนและความร่วมมือจากภายนอกได้มาดียิ่ง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4EA6" w:rsidRPr="00692E41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E4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ปัญหา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อุปสรรคจากการทำ</w:t>
      </w:r>
      <w:r w:rsidR="00AC3E0D" w:rsidRPr="00AC3E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ทำสวนยางยั่งยืน มีอะไรบ้าง     </w:t>
      </w:r>
      <w:proofErr w:type="gramStart"/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ที่ผ่านมาก็จะพบ</w:t>
      </w:r>
      <w:r w:rsidR="00BE4EA6" w:rsidRPr="00692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ปัญหา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3629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proofErr w:type="gramEnd"/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E4EA6" w:rsidRPr="00692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ด้านแรงงาน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ภาคเกษตรราคาแพงด้วยการทำการเกษตรไม่ใช้สารเคมีจึงต้องใช้แรงงมาต่อเนื่อง </w:t>
      </w:r>
      <w:r w:rsidR="00B3629E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)ข้อจำกัดทางระเบียนข้อกฎหมายราชการในการดำเนินงานขอรับการสนับสนุนจากราชการให้บร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B362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การแก่สมาชิกกลุ่มเกษตรกรและเครือข่าย </w:t>
      </w:r>
    </w:p>
    <w:p w:rsidR="00BE4EA6" w:rsidRPr="00692E41" w:rsidRDefault="00BE4EA6" w:rsidP="00BE4EA6">
      <w:pPr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E4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E44B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BE4EA6" w:rsidRPr="00692E41" w:rsidRDefault="007B2D82" w:rsidP="00BE4EA6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proofErr w:type="gramStart"/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งานในอนาคตต่อ</w:t>
      </w:r>
      <w:r w:rsidR="00BE4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การทำพืชร่วมยาง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อย่างไร </w:t>
      </w:r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?</w:t>
      </w:r>
      <w:proofErr w:type="gramEnd"/>
      <w:r w:rsidR="00BE4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E4EA6" w:rsidRPr="00692E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พัฒนาแปลงสวนยางพาราแต่ละโซนพื้นที่มีพันธุกรรมพืชนำมาแปรรูปรูปเพิ่มมูลค่าให้เกิดรายได้  เป็นตัวอย่างแก่สมาชิกกลุ่มและเครือข่ายสวนยางพารา  และขยายผลความรู้ โดยศูนย์เรียนรู้สวนยางยั่งยืน  ผ่านองค์ความรู้  การทำสวนยางยั่งยืน  การปลูกไม้ป่า </w:t>
      </w:r>
      <w:r w:rsidR="009271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 ประโยชน์ </w:t>
      </w:r>
      <w:r w:rsidR="009271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  การจัดการพลังงานโดยระบบสูบน้ำโซล่าเซล  การจัดการน้ำ  เป็นต้น </w:t>
      </w:r>
      <w:r w:rsidR="00BE4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E4EA6" w:rsidRPr="00E44BE3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E4EA6" w:rsidRDefault="007B2D82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ข้อเสนอแนะอะไรบ้างต่อหน่วยงานต่างๆที่เกี่ยวข้อง เช่น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กย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</w:t>
      </w:r>
      <w:proofErr w:type="spellEnd"/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/</w:t>
      </w:r>
      <w:proofErr w:type="spellStart"/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สนง</w:t>
      </w:r>
      <w:proofErr w:type="spellEnd"/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/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เกษตรและสหกรณ์</w:t>
      </w:r>
      <w:r w:rsidR="00BE4EA6" w:rsidRPr="00E44BE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ฯลฯ </w:t>
      </w:r>
      <w:r w:rsidR="00BE4EA6" w:rsidRPr="00E44BE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ในการทำนโยบาย</w:t>
      </w:r>
      <w:r w:rsidR="00AC3E0D" w:rsidRPr="00AC3E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ทำสวนยางยั่งยืน มีอะไรบ้าง     </w:t>
      </w:r>
    </w:p>
    <w:p w:rsidR="00BE4EA6" w:rsidRDefault="00BE4EA6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4BE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)หน่วยงานหรือภาคราชการ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การยางแห่งประเทศไทย(</w:t>
      </w:r>
      <w:proofErr w:type="spellStart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กยท</w:t>
      </w:r>
      <w:proofErr w:type="spellEnd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.)  กระทรวงเกษตร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852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ควรส่งเสริมหรือเพิ่มแรงจูงใจให้เกษตรกรที่ปลูกพืชร่วมสวนยางมีรายได้เพิ่มขึ้น รวมทั้งจัดกิจกรรมตลาดนัด พืช ผัก ปลอดสารเคมีร่วมสวนยางพารา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)การสื่อสารประชาสัมพันธ์</w:t>
      </w:r>
      <w:r w:rsidRPr="008852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เกษตรกรตัวอย่าง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ทาง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โซเวียล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ของหน่วยงานให้มากขึ้นทั้ง</w:t>
      </w:r>
      <w:r w:rsidRPr="008852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8528F">
        <w:rPr>
          <w:rFonts w:ascii="TH SarabunPSK" w:hAnsi="TH SarabunPSK" w:cs="TH SarabunPSK"/>
          <w:color w:val="000000" w:themeColor="text1"/>
          <w:sz w:val="32"/>
          <w:szCs w:val="32"/>
        </w:rPr>
        <w:t>line/</w:t>
      </w:r>
      <w:proofErr w:type="spellStart"/>
      <w:r w:rsidRPr="0088528F">
        <w:rPr>
          <w:rFonts w:ascii="TH SarabunPSK" w:hAnsi="TH SarabunPSK" w:cs="TH SarabunPSK"/>
          <w:color w:val="000000" w:themeColor="text1"/>
          <w:sz w:val="32"/>
          <w:szCs w:val="32"/>
        </w:rPr>
        <w:t>facebook</w:t>
      </w:r>
      <w:proofErr w:type="spellEnd"/>
      <w:r w:rsidRPr="008852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ฯ</w:t>
      </w:r>
      <w:r w:rsidR="009271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3</w:t>
      </w:r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)การปรับแก้กฎเกณฑ์ของ สำนักงานการปฏิรูปที่เดิน (</w:t>
      </w:r>
      <w:proofErr w:type="spellStart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สปก</w:t>
      </w:r>
      <w:proofErr w:type="spellEnd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.)  ให้เอื้อต่อการใช้ประโยชน์จากที่ดินของเกษตรกรในการทำประ</w:t>
      </w:r>
      <w:proofErr w:type="spellStart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โยช์</w:t>
      </w:r>
      <w:proofErr w:type="spellEnd"/>
      <w:r w:rsidR="009271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เพื่อส่วนร่วมหรือการบริการสมาชิกกลุ่มเกษตรกร</w:t>
      </w:r>
    </w:p>
    <w:p w:rsidR="00927163" w:rsidRDefault="00927163" w:rsidP="0092716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</w:p>
    <w:p w:rsidR="00927163" w:rsidRDefault="00927163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7163" w:rsidRDefault="00927163" w:rsidP="00BE4EA6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7163" w:rsidRDefault="00927163" w:rsidP="0092716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รูปผังแปลง</w:t>
      </w:r>
      <w:r w:rsidRPr="0092716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นายพูนธวัช  เล่าประวัติชัย</w:t>
      </w:r>
    </w:p>
    <w:p w:rsidR="00117F11" w:rsidRDefault="00117F11" w:rsidP="0092716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17F11" w:rsidRDefault="00117F11" w:rsidP="00927163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>
            <wp:extent cx="6017895" cy="4253837"/>
            <wp:effectExtent l="0" t="0" r="1905" b="0"/>
            <wp:docPr id="1" name="รูปภาพ 1" descr="C:\Users\HP\Desktop\รายงาน-แผนงานเกษตรและอาหาร 24-9-64\แผนผังสวนยาง--ระนอง-ชุมพร 64\ผังแปลงสวนยางระนอง-ชุมพร\ผังสวนยางยั่งยืน ระนอง 2564\ผังแปลงพูนธวัช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รายงาน-แผนงานเกษตรและอาหาร 24-9-64\แผนผังสวนยาง--ระนอง-ชุมพร 64\ผังแปลงสวนยางระนอง-ชุมพร\ผังสวนยางยั่งยืน ระนอง 2564\ผังแปลงพูนธวัช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42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F11" w:rsidRPr="00927163" w:rsidRDefault="00117F11" w:rsidP="00927163">
      <w:pPr>
        <w:spacing w:after="0"/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A82BCE" w:rsidRDefault="00A82BCE"/>
    <w:sectPr w:rsidR="00A82BCE" w:rsidSect="00BE4EA6">
      <w:pgSz w:w="11909" w:h="16834" w:code="9"/>
      <w:pgMar w:top="431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E1"/>
    <w:rsid w:val="000D21DB"/>
    <w:rsid w:val="00117F11"/>
    <w:rsid w:val="0013397B"/>
    <w:rsid w:val="001C370A"/>
    <w:rsid w:val="00202034"/>
    <w:rsid w:val="002F7BE9"/>
    <w:rsid w:val="00302253"/>
    <w:rsid w:val="003208F9"/>
    <w:rsid w:val="00475237"/>
    <w:rsid w:val="00622AE9"/>
    <w:rsid w:val="00672C84"/>
    <w:rsid w:val="00693FF5"/>
    <w:rsid w:val="007A37E1"/>
    <w:rsid w:val="007B2D82"/>
    <w:rsid w:val="00805DE5"/>
    <w:rsid w:val="00927163"/>
    <w:rsid w:val="009943E4"/>
    <w:rsid w:val="00A82BCE"/>
    <w:rsid w:val="00AB54F8"/>
    <w:rsid w:val="00AC3E0D"/>
    <w:rsid w:val="00B3629E"/>
    <w:rsid w:val="00B5576C"/>
    <w:rsid w:val="00B5675E"/>
    <w:rsid w:val="00B76372"/>
    <w:rsid w:val="00BE4EA6"/>
    <w:rsid w:val="00C2476D"/>
    <w:rsid w:val="00E445EF"/>
    <w:rsid w:val="00EB74DA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F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F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F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2021-11-23T01:07:00Z</dcterms:created>
  <dcterms:modified xsi:type="dcterms:W3CDTF">2022-01-13T10:23:00Z</dcterms:modified>
</cp:coreProperties>
</file>