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BBF" w:rsidRPr="0003507C" w:rsidRDefault="001E7BBF" w:rsidP="001E7BBF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bookmarkStart w:id="0" w:name="_GoBack"/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โครงการอบรมเชิงปฏิบัติการ เรื่อง การเพิ่มทักษะอาชีพเชิงลึกและส่งเสริมการทำเกษตร</w:t>
      </w:r>
      <w:bookmarkEnd w:id="0"/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br/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แบบผสมผสานตามหลักปรัชญาเศรษฐกิจพอเพียง 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br/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ดำเนินการโดย 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</w:rPr>
        <w:t xml:space="preserve">: 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คณะวิทยาการจัดการ</w:t>
      </w:r>
    </w:p>
    <w:p w:rsidR="001E7BBF" w:rsidRPr="0003507C" w:rsidRDefault="001E7BBF" w:rsidP="001E7BBF">
      <w:pPr>
        <w:spacing w:before="240"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ดัชนีชี้วัดความสำเร็จ</w:t>
      </w:r>
    </w:p>
    <w:p w:rsidR="001E7BBF" w:rsidRPr="0003507C" w:rsidRDefault="001E7BBF" w:rsidP="001E7B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E15A2C">
        <w:rPr>
          <w:rFonts w:ascii="TH SarabunPSK" w:eastAsia="Sarabun" w:hAnsi="TH SarabunPSK" w:cs="TH SarabunPSK"/>
          <w:b/>
          <w:bCs/>
          <w:sz w:val="32"/>
          <w:szCs w:val="32"/>
        </w:rPr>
        <w:t xml:space="preserve">1. </w:t>
      </w:r>
      <w:r w:rsidRPr="00E15A2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เชิงปริมาณ</w:t>
      </w:r>
      <w:r>
        <w:rPr>
          <w:rFonts w:ascii="TH SarabunPSK" w:eastAsia="Sarabun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มีผู้เข้าร่วมโครงการไม่น้อยกว่าร้อยละ </w:t>
      </w:r>
      <w:r w:rsidRPr="0003507C">
        <w:rPr>
          <w:rFonts w:ascii="TH SarabunPSK" w:eastAsia="Sarabun" w:hAnsi="TH SarabunPSK" w:cs="TH SarabunPSK"/>
          <w:sz w:val="32"/>
          <w:szCs w:val="32"/>
        </w:rPr>
        <w:t>80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 ของ กลุ่มเป้าหมายที่ตั้งไว้ </w:t>
      </w:r>
    </w:p>
    <w:p w:rsidR="001E7BBF" w:rsidRPr="0003507C" w:rsidRDefault="001E7BBF" w:rsidP="001E7B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E15A2C">
        <w:rPr>
          <w:rFonts w:ascii="TH SarabunPSK" w:eastAsia="Sarabun" w:hAnsi="TH SarabunPSK" w:cs="TH SarabunPSK"/>
          <w:b/>
          <w:bCs/>
          <w:sz w:val="32"/>
          <w:szCs w:val="32"/>
        </w:rPr>
        <w:t>2.</w:t>
      </w:r>
      <w:r w:rsidRPr="00E15A2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เชิงคุณภาพ</w:t>
      </w:r>
      <w:r>
        <w:rPr>
          <w:rFonts w:ascii="TH SarabunPSK" w:eastAsia="Sarabun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ผู้เข้าร่วมโครงการมีรายได้พ้นเกณฑ์ความยากจน/ครัวเรือนไม่น้อยกว่า </w:t>
      </w:r>
      <w:r>
        <w:rPr>
          <w:rFonts w:ascii="TH SarabunPSK" w:eastAsia="Sarabun" w:hAnsi="TH SarabunPSK" w:cs="TH SarabunPSK" w:hint="cs"/>
          <w:sz w:val="32"/>
          <w:szCs w:val="32"/>
          <w:cs/>
        </w:rPr>
        <w:br/>
        <w:t xml:space="preserve">                     </w:t>
      </w:r>
      <w:r w:rsidRPr="0003507C">
        <w:rPr>
          <w:rFonts w:ascii="TH SarabunPSK" w:eastAsia="Sarabun" w:hAnsi="TH SarabunPSK" w:cs="TH SarabunPSK"/>
          <w:sz w:val="32"/>
          <w:szCs w:val="32"/>
        </w:rPr>
        <w:t>38,000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 บาท/ปี </w:t>
      </w:r>
    </w:p>
    <w:p w:rsidR="001E7BBF" w:rsidRPr="0003507C" w:rsidRDefault="001E7BBF" w:rsidP="001E7BBF">
      <w:pPr>
        <w:spacing w:after="0" w:line="240" w:lineRule="auto"/>
        <w:ind w:left="720"/>
        <w:rPr>
          <w:rFonts w:ascii="TH SarabunPSK" w:eastAsia="Sarabun" w:hAnsi="TH SarabunPSK" w:cs="TH SarabunPSK"/>
          <w:sz w:val="32"/>
          <w:szCs w:val="32"/>
        </w:rPr>
      </w:pPr>
      <w:r w:rsidRPr="00E15A2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3. </w:t>
      </w:r>
      <w:r w:rsidRPr="00E15A2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เชิงเวลา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สามารถดำเนินโครงการได้แล้วเสร็จตามระยะเวลาที่กำหนด</w:t>
      </w:r>
    </w:p>
    <w:p w:rsidR="001E7BBF" w:rsidRPr="0003507C" w:rsidRDefault="001E7BBF" w:rsidP="001E7BBF">
      <w:pPr>
        <w:spacing w:before="240"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กลุ่มเป้าหมาย/ผู้ที่ได้รับประโยชน์</w:t>
      </w:r>
    </w:p>
    <w:p w:rsidR="001E7BBF" w:rsidRPr="0003507C" w:rsidRDefault="001E7BBF" w:rsidP="001E7BBF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บุคคลภายนอก ประชาชนผู้มีรายได้ต่ำที่ต้องการพัฒนาคุณภาพชีวิตในพื้นที่ จังหวัดพัทลุง </w:t>
      </w:r>
    </w:p>
    <w:p w:rsidR="001E7BBF" w:rsidRPr="0003507C" w:rsidRDefault="001E7BBF" w:rsidP="001E7B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03507C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Pr="0003507C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ๆ ละ 10 คน</w:t>
      </w:r>
      <w:r w:rsidRPr="000350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(200 คน)</w:t>
      </w:r>
    </w:p>
    <w:p w:rsidR="001E7BBF" w:rsidRPr="0003507C" w:rsidRDefault="001E7BBF" w:rsidP="001E7BBF">
      <w:pPr>
        <w:spacing w:before="240"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พื้นที่การดำเนินการ</w:t>
      </w:r>
    </w:p>
    <w:p w:rsidR="001E7BBF" w:rsidRPr="0003507C" w:rsidRDefault="001E7BBF" w:rsidP="001E7B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ในเขตพื้นที่ จังหวัดพัทลุง</w:t>
      </w:r>
    </w:p>
    <w:p w:rsidR="001E7BBF" w:rsidRPr="0003507C" w:rsidRDefault="001E7BBF" w:rsidP="001E7BBF">
      <w:pPr>
        <w:spacing w:before="240"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ระหว่างวันที่ 23 มิถุนายน - 31 กรกฎาคม  2562</w:t>
      </w:r>
    </w:p>
    <w:p w:rsidR="001E7BBF" w:rsidRPr="0003507C" w:rsidRDefault="001E7BBF" w:rsidP="001E7BBF">
      <w:pPr>
        <w:spacing w:before="240"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วิธีการจัดโครงการ</w:t>
      </w:r>
    </w:p>
    <w:p w:rsidR="001E7BBF" w:rsidRPr="0003507C" w:rsidRDefault="001E7BBF" w:rsidP="001E7BBF">
      <w:pPr>
        <w:tabs>
          <w:tab w:val="left" w:pos="567"/>
          <w:tab w:val="left" w:pos="3402"/>
          <w:tab w:val="left" w:pos="9000"/>
        </w:tabs>
        <w:spacing w:after="0" w:line="240" w:lineRule="auto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03507C">
        <w:rPr>
          <w:rFonts w:ascii="TH SarabunPSK" w:hAnsi="TH SarabunPSK" w:cs="TH SarabunPSK"/>
          <w:color w:val="0D0D0D"/>
          <w:sz w:val="32"/>
          <w:szCs w:val="32"/>
        </w:rPr>
        <w:tab/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>การดำเนินงานโครงการดังกล่าว คณะวิทยาการจัดการ ได้มีการดำเนินงาน จำนวน 3 ขั้นตอน ดังนี้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>1. การลงพื้นที่สำรวจครัวเรือนยากจน ในเขตพื้นที่จังหวัดพัทลุง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 xml:space="preserve">2. การจัดกิจกรรม : อบรมเชิงปฏิบัติการ เรื่อง การเพิ่มทักษะอาชีพเชิงลึกและส่งเสริมการทำเกษตรแบบผสมผสานตามหลักปรัชญาเศรษฐกิจพอเพียง </w:t>
      </w:r>
    </w:p>
    <w:p w:rsidR="001E7BBF" w:rsidRPr="0003507C" w:rsidRDefault="001E7BBF" w:rsidP="001E7BBF">
      <w:pPr>
        <w:spacing w:after="20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>3. การลงพื้นที่ติดตาม</w:t>
      </w:r>
      <w:r w:rsidRPr="0003507C">
        <w:rPr>
          <w:rFonts w:ascii="TH SarabunPSK" w:hAnsi="TH SarabunPSK" w:cs="TH SarabunPSK"/>
          <w:sz w:val="32"/>
          <w:szCs w:val="32"/>
          <w:cs/>
        </w:rPr>
        <w:t>ความก้าวหน้าของโครงการในแต่ละครัวเรือน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>ทั้งนี้ การจัดกิจกรรม : อบรมเชิงปฏิบัติการ เรื่อง การเพิ่มทักษะอาชีพเชิงลึกและส่งเสริมการทำเกษตรแบบผสมผสานตามหลักปรัชญาเศรษฐกิจพอเพียง คณะวิทยาการจัดการได้ดำเนินงาน จำนวน 13 กิจกรรม  แบ่งเป็นกิจกรรมการเพิ่มทักษะอาชีพเชิงลึก จำนวน 12 กิจกรรม และการจัดตั้งศูนย์เรียนรู้และจำหน่ายสินค้าครัวเรือนยากจนตามโครงการบูรณาการสัมพันธ์เพื่อแก้ปัญหาความยากจนของประชาชนในท้องถิ่น จำนวน 1 กิจกรรม คณะวิทยาการจัดการ ได้กำหนดจัดกิจกรรม จำนวน 13 กิจกรรม  แบ่งเป็น</w:t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lastRenderedPageBreak/>
        <w:t>กิจกรรมการเพิ่มทักษะอาชีพเชิงลึก จำนวน 12 กิจกรรม ประกอบด้วย การส่งเสริมอาชีพการเลี้ยงไก่พื้นเมือง การส่งเสริมอาชีพเกษตรกรรมเพาะปลูกพืชผักสวนครัวและเลี้ยงไก่ไข่ การส่งเสริมอาชีพการทำขนมหวาน การส่งเสริมอาชีพการทำสบู่สมุนไพรและทำขนมไทย  โดยได้เรียนเชิญวิทยากรผู้ทรงคุณวุฒิจากภายในและภายนอกมหาวิทยาลัยราชภัฏสงขลามาให้ความรู้แก่ผู้เข้าร่วมโครงการ และจัดตั้งศูนย์การเรียนรู้ และจำหน่ายสินค้าครัวเรือนยากจนตามโครงการฯ จำนวน 1 กิจกรรม</w:t>
      </w:r>
      <w:r w:rsidRPr="0003507C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color w:val="0D0D0D"/>
          <w:sz w:val="32"/>
          <w:szCs w:val="32"/>
          <w:cs/>
        </w:rPr>
        <w:t xml:space="preserve">โดยมีครัวเรือนเข้าร่วม จำนวน 20 ครัวเรือน </w:t>
      </w:r>
    </w:p>
    <w:p w:rsidR="001E7BBF" w:rsidRPr="0003507C" w:rsidRDefault="001E7BBF" w:rsidP="001E7BBF">
      <w:pPr>
        <w:tabs>
          <w:tab w:val="left" w:pos="567"/>
          <w:tab w:val="left" w:pos="1134"/>
          <w:tab w:val="left" w:pos="2127"/>
          <w:tab w:val="left" w:pos="241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จากการดำเนินงานโครงการบูรณาการสัมพันธ์เพื่อแก้ปัญหาความยากจนในท้องถิ่น กิจกรรม </w:t>
      </w:r>
      <w:r w:rsidRPr="0003507C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อบรมเชิงปฏิบัติการ เรื่อง การเพิ่มทักษะอาชีพเชิงลึกและส่งเสริมการทำเกษตรกรรมแบบผสมผสานตามหลักปรัชญาเศรษฐกิจพอเพียง แต่ละกิจกรรม ดังนี้ 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จากการดำเนินงานโครงการ คณะวิทยาการจัดการ ได้จัดกิจกรรมอบรมเพิ่มทักษะด้านอาชีพในเชิงลึกให้แก่ครัวเรือนกลุ่มเป้าหมาย จำนวน 7 อาชีพ สรุปผลการดำเนินงาน ดังนี้</w:t>
      </w:r>
    </w:p>
    <w:p w:rsidR="001E7BBF" w:rsidRPr="0003507C" w:rsidRDefault="001E7BBF" w:rsidP="001E7BBF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  <w:t>1. อบรมเชิงปฏิบัติการ เรื่อง การส่งเสริมอาชีพการเลี้ยงไก่พื้นเมือง มีครัวเรือน                                    เข้าร่วม จำนวน 6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เจ้าของครัวเรือนและผู้เข้าร่วมอบรม มีทักษะความรู้ทั้งภาคทฤษฎีและภาคปฏิบัติการในการเลี้ยงไก่พันธุ์พื้นเมือง</w:t>
      </w:r>
      <w:r w:rsidRPr="0003507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การทำโรงเรือน และการทำอาหารไก่จากวัสดุธรรมชาติ สามารถลดค่าใช้จ่ายต้นทุนการเลี้ยงไก่ได้ นอกจากนี้ยังสามารถนำไก่ที่โตเต็มที่ไปจำหน่าย สร้างรายได้ให้แก่ครัวเรือนอีกด้วย</w:t>
      </w:r>
    </w:p>
    <w:p w:rsidR="001E7BBF" w:rsidRPr="0003507C" w:rsidRDefault="001E7BBF" w:rsidP="001E7BBF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  <w:t>2. อบรมเชิงปฏิบัติการ เรื่อง การส่งเสริมอาชีพเกษตรกรรมเพาะปลูกพืชผักสวนครัว</w:t>
      </w:r>
      <w:r w:rsidRPr="0003507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จำนวน 6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เจ้าของครัวเรือนและผู้เข้าร่วมอบรม มีความรู้ ทักษะ และเทคนิคเชิงลึกในการดูแลพืชผักสวนครัวด้วยตนเองในระยะยาว ทำให้ลดค่าใช้จ่ายในครัวเรือนได้เป็นอย่างดี และสามารถนำความรู้ที่ได้รับมาพัฒนาต่อยอดในการประกอบอาชีพแสริม สร้างรายได้ให้แก่ครัวเรือนเพิ่มมากขึ้น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3. อบรมเชิงปฏิบัติการ เรื่อง การส่งเสริมอาชีพการเลี้ยงไก่ไข่ มีครัวเรือนเข้าร่วม จำนวน 6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เจ้าของครัวเรือนและผู้เข้าร่วมอบรม มีความรู้ ทักษะ และเทคนิคเชิงลึกในการดูแลการเลี้ยงไก่ไข่ด้วยตนเองในระยะยาว มีไข่ไก่สำหรับรับประทานภายในครัวเรือนทำให้ลดค่าใช้จ่ายในครัวเรือนได้เป็นอย่างดี และมีประโยชน์ต่อสุขภาพสมาชิกในครัวเรือน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</w:rPr>
        <w:t>4.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อบรมเชิงปฏิบัติการ เรื่อง การส่งเสริมาอาชีพการปลูกผัก</w:t>
      </w:r>
      <w:proofErr w:type="spellStart"/>
      <w:r w:rsidRPr="0003507C">
        <w:rPr>
          <w:rFonts w:ascii="TH SarabunPSK" w:eastAsia="Sarabun" w:hAnsi="TH SarabunPSK" w:cs="TH SarabunPSK"/>
          <w:sz w:val="32"/>
          <w:szCs w:val="32"/>
          <w:cs/>
        </w:rPr>
        <w:t>ไฮโ</w:t>
      </w:r>
      <w:proofErr w:type="spellEnd"/>
      <w:r w:rsidRPr="0003507C">
        <w:rPr>
          <w:rFonts w:ascii="TH SarabunPSK" w:eastAsia="Sarabun" w:hAnsi="TH SarabunPSK" w:cs="TH SarabunPSK"/>
          <w:sz w:val="32"/>
          <w:szCs w:val="32"/>
          <w:cs/>
        </w:rPr>
        <w:t>ดรโป</w:t>
      </w:r>
      <w:proofErr w:type="spellStart"/>
      <w:r w:rsidRPr="0003507C">
        <w:rPr>
          <w:rFonts w:ascii="TH SarabunPSK" w:eastAsia="Sarabun" w:hAnsi="TH SarabunPSK" w:cs="TH SarabunPSK"/>
          <w:sz w:val="32"/>
          <w:szCs w:val="32"/>
          <w:cs/>
        </w:rPr>
        <w:t>นิกส์</w:t>
      </w:r>
      <w:proofErr w:type="spellEnd"/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br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2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 ได้รับการสนับสนุนการสร้างโรงเรือนสำหรับปลูกผักไร้ดิน และได้รับการฝึกอบรมความรู้ในเรื่องการปลูกผักไร้ดิน ทำให้เจ้าของครัวเรือนสามารถประกอบเป็นอาชีพได้อย่างต่อเนื่อง สร้างรายได้ให้แก่ครัวเรือนอีกทางหนึ่ง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5. อบรมเชิงปฏิบัติการ เรื่อง การส่งเสริมอาชีพการทำขนมหวาน จำนวน 3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lastRenderedPageBreak/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 xml:space="preserve">หลังจากการเข้าร่วมอบรม เจ้าของครัวเรือนและผู้เข้าร่วมอบรม ได้มีความรู้และทักษะการทำขนมหวาน ได้แก่ การทำขนมจีบ ขนมบัวลอยแฟนซี  ข้าวเหนียวคอนโด และ ฟักทองสังขยา นอกจากนี้ เจ้าของครัวเรือนยังได้รับวัสดุอุปกรณ์ในการทำขนม ทำให้สามารถนำความรู้และวัสดุอุปกรณ์ที่ได้รับมาประกอบอาชีพ และสร้างรายได้แก่ครัวเรือน  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6.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อบรมเชิงปฏิบัติการ เรื่อง การส่งเสริมอาชีพการทำขนมไทย จำนวน 2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เจ้าของครัวเรือนและผู้เข้าร่วมอบรม</w:t>
      </w:r>
      <w:r w:rsidRPr="0003507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ได้มีความรู้และทักษะในการทำขนมทองพับไว้สำหรับรับประทาน  นอกจากนี้ เจ้าของครัวเรือนยังได้รับวัสดุอุปกรณ์ในการทำขนมทองพับซึ่งสามารถนำมาใช้สำหรับประกอบอาชีพทำขนมไว้จำหน่ายภายในชุมชนได้อีกด้วย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sz w:val="32"/>
          <w:szCs w:val="32"/>
          <w:cs/>
        </w:rPr>
        <w:tab/>
        <w:t>7. อบรมเชิงปฏิบัติการ  เรื่อง การส่งเสริมอาชีพการทำสบู่สมุนไพร จำนวน 2 ครัวเรือน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หลังจากการเข้าร่วมอบรม เจ้าของครัวเรือนและผู้เข้าร่วมอบรม</w:t>
      </w:r>
      <w:r w:rsidRPr="0003507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03507C">
        <w:rPr>
          <w:rFonts w:ascii="TH SarabunPSK" w:eastAsia="Sarabun" w:hAnsi="TH SarabunPSK" w:cs="TH SarabunPSK"/>
          <w:sz w:val="32"/>
          <w:szCs w:val="32"/>
          <w:cs/>
        </w:rPr>
        <w:t>ได้มีความรู้และทักษะในการทำสบู่สมุนไพรไว้สำหรับใช้ในครัวเรือน ทำให้ลดรายจ่ายภายในครัวเรือน นอกจากนี้ เจ้าของครัวเรือนยังได้รับวัสดุอุปกรณ์ในการทำสบู่ ซึ่งสามารถนำมาใช้สำหรับประกอบอาชีพและต่อยอดการทำสบู่สมุนไพรไว้จำหน่ายสร้างรายได้ให้แก่ครัวเรือนอีกด้วย</w:t>
      </w: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79248" distB="124333" distL="211836" distR="219837" simplePos="0" relativeHeight="251665408" behindDoc="0" locked="0" layoutInCell="1" allowOverlap="1">
            <wp:simplePos x="0" y="0"/>
            <wp:positionH relativeFrom="column">
              <wp:posOffset>-79629</wp:posOffset>
            </wp:positionH>
            <wp:positionV relativeFrom="paragraph">
              <wp:posOffset>123698</wp:posOffset>
            </wp:positionV>
            <wp:extent cx="2467102" cy="1509649"/>
            <wp:effectExtent l="114300" t="114300" r="104775" b="1479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79248" distB="122047" distL="211836" distR="215265" simplePos="0" relativeHeight="251663360" behindDoc="0" locked="0" layoutInCell="1" allowOverlap="1">
            <wp:simplePos x="0" y="0"/>
            <wp:positionH relativeFrom="column">
              <wp:posOffset>2514346</wp:posOffset>
            </wp:positionH>
            <wp:positionV relativeFrom="paragraph">
              <wp:posOffset>122428</wp:posOffset>
            </wp:positionV>
            <wp:extent cx="1331849" cy="1718945"/>
            <wp:effectExtent l="114300" t="114300" r="135255" b="1479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79248" distB="127889" distL="211836" distR="218440" simplePos="0" relativeHeight="251664384" behindDoc="0" locked="0" layoutInCell="1" allowOverlap="1">
            <wp:simplePos x="0" y="0"/>
            <wp:positionH relativeFrom="column">
              <wp:posOffset>4104386</wp:posOffset>
            </wp:positionH>
            <wp:positionV relativeFrom="paragraph">
              <wp:posOffset>122428</wp:posOffset>
            </wp:positionV>
            <wp:extent cx="1907794" cy="1511808"/>
            <wp:effectExtent l="133350" t="114300" r="111760" b="1460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51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Pr="0003507C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8EE4989" wp14:editId="1887F406">
            <wp:extent cx="5731510" cy="2934993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BBF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Default="001E7BBF" w:rsidP="001E7BBF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1E7BBF" w:rsidRPr="0003507C" w:rsidRDefault="001E7BBF" w:rsidP="001E7BBF">
      <w:pPr>
        <w:spacing w:before="240"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ปัญหา อุปสรรค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และข้อเสนอแนะ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ปัญหา อุปสรรค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3507C">
        <w:rPr>
          <w:rFonts w:ascii="TH SarabunPSK" w:eastAsia="Sarabun" w:hAnsi="TH SarabunPSK" w:cs="TH SarabunPSK"/>
          <w:sz w:val="32"/>
          <w:szCs w:val="32"/>
        </w:rPr>
        <w:tab/>
      </w:r>
      <w:r w:rsidRPr="0003507C">
        <w:rPr>
          <w:rFonts w:ascii="TH SarabunPSK" w:hAnsi="TH SarabunPSK" w:cs="TH SarabunPSK"/>
          <w:sz w:val="32"/>
          <w:szCs w:val="32"/>
        </w:rPr>
        <w:t xml:space="preserve">1.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ครัวเรือนไม่สามารถเลี้ยงไก่ได้อย่างมีประสิทธิภาพเนื่องจากมีค่าใช้จ่ายที่ต้องรับผิดชอบ 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ค่อนข้างสูง และมีความเสี่ยงที่ไก่พื้นเมืองเป็นโรคระบาด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2. ครัวเรือนไม่มีพื้นที่เพียงพอในการทำโรงเรือนไก่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3. ครัวเรือนไม่กระตือรือร้นที่จะพัฒนาการเลี้ยงไก่เพื่อเพิ่มรายได้ให้แก่ครอบครัว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4. เจ้าของครัวเรือนมีสภาพร่างกายพิการ ทำให้ไม่สะดวกในการเคลื่อนไหวร่างกาย จึงเป็นอุปสรรคต่อการประกอบอาชีพ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5</w:t>
      </w:r>
      <w:r w:rsidRPr="0003507C">
        <w:rPr>
          <w:rFonts w:ascii="TH SarabunPSK" w:hAnsi="TH SarabunPSK" w:cs="TH SarabunPSK"/>
          <w:sz w:val="32"/>
          <w:szCs w:val="32"/>
        </w:rPr>
        <w:t xml:space="preserve">. </w:t>
      </w:r>
      <w:r w:rsidRPr="0003507C">
        <w:rPr>
          <w:rFonts w:ascii="TH SarabunPSK" w:hAnsi="TH SarabunPSK" w:cs="TH SarabunPSK"/>
          <w:sz w:val="32"/>
          <w:szCs w:val="32"/>
          <w:cs/>
        </w:rPr>
        <w:t>ครัวเรือนอื่น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ๆ ที่อยู่ในพื้นที่ใกล้เคียงมีความประสงค์ต้องการรับการฝึกอบรมอาชีพเพิ่มเติมด้วย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6. การปลูกผักแบบไร้ดินต้องอาศัยพลังงานไฟฟ้า ทำให้เกิดค่าใช้จ่ายด้านสาธารณูปโภคเพิ่มมากขึ้น</w:t>
      </w:r>
    </w:p>
    <w:p w:rsidR="001E7BBF" w:rsidRPr="0003507C" w:rsidRDefault="001E7BBF" w:rsidP="001E7B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7. บ้านพักครัวเรือนห่างไกลจากตลาดที่จะนำสินค้ามาจำหน่าย</w:t>
      </w:r>
      <w:r w:rsidRPr="0003507C">
        <w:rPr>
          <w:rFonts w:ascii="TH SarabunPSK" w:hAnsi="TH SarabunPSK" w:cs="TH SarabunPSK"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และไกลจากแหล่งวัตถุดิบ                                  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เช่น ของสด ผักสด ถุงใส่ของ และกล่องใส่ขนม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03507C">
        <w:rPr>
          <w:rFonts w:ascii="TH SarabunPSK" w:hAnsi="TH SarabunPSK" w:cs="TH SarabunPSK"/>
          <w:sz w:val="32"/>
          <w:szCs w:val="32"/>
          <w:cs/>
        </w:rPr>
        <w:t>การประสานงานกับผู้นำชุมชนค่อนข้างไม่ได้รับความร่วมมือ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03507C">
        <w:rPr>
          <w:rFonts w:ascii="TH SarabunPSK" w:hAnsi="TH SarabunPSK" w:cs="TH SarabunPSK"/>
          <w:sz w:val="32"/>
          <w:szCs w:val="32"/>
          <w:cs/>
        </w:rPr>
        <w:t>อาชีพการทำขนมหวานสามารถทำได้ง่าย ทำให้มีคู่แข่งหลายราย และไม่สามารถตั้งราคาขายให้สูงได้ จึงทำให้ได้กำไรน้อยด้วย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0350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ข้อเสนอแนะ</w:t>
      </w:r>
    </w:p>
    <w:p w:rsidR="001E7BBF" w:rsidRPr="0003507C" w:rsidRDefault="001E7BBF" w:rsidP="001E7B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การจัด</w:t>
      </w:r>
      <w:r>
        <w:rPr>
          <w:rFonts w:ascii="TH SarabunPSK" w:hAnsi="TH SarabunPSK" w:cs="TH SarabunPSK"/>
          <w:sz w:val="32"/>
          <w:szCs w:val="32"/>
          <w:cs/>
        </w:rPr>
        <w:t xml:space="preserve">โครงการบริการวิชาการครั้งต่อไป </w:t>
      </w:r>
      <w:r w:rsidRPr="0003507C">
        <w:rPr>
          <w:rFonts w:ascii="TH SarabunPSK" w:hAnsi="TH SarabunPSK" w:cs="TH SarabunPSK"/>
          <w:sz w:val="32"/>
          <w:szCs w:val="32"/>
          <w:cs/>
        </w:rPr>
        <w:t>มหาวิทยาลัยควรสนับสนุนงบประมาณเพื่อต่อยอด            การให้ประโยชน์แก่ชุ</w:t>
      </w:r>
      <w:r>
        <w:rPr>
          <w:rFonts w:ascii="TH SarabunPSK" w:hAnsi="TH SarabunPSK" w:cs="TH SarabunPSK"/>
          <w:sz w:val="32"/>
          <w:szCs w:val="32"/>
          <w:cs/>
        </w:rPr>
        <w:t>มชนและเพิ่มจำนวนผู้เข้าร่วมอบรม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โดยหัวข้อที่ชุมชนต้องการ ได้แก่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</w:rPr>
        <w:t xml:space="preserve">1.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การแปรรูปสินค้า เช่น การถนอมอาหาร 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</w:rPr>
        <w:t>2</w:t>
      </w:r>
      <w:r w:rsidRPr="0003507C">
        <w:rPr>
          <w:rFonts w:ascii="TH SarabunPSK" w:hAnsi="TH SarabunPSK" w:cs="TH SarabunPSK"/>
          <w:sz w:val="32"/>
          <w:szCs w:val="32"/>
          <w:cs/>
        </w:rPr>
        <w:t>. การหาช่องทางการตลาดในการจัดจำหน่ายสินค้า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</w:rPr>
        <w:t xml:space="preserve">3. </w:t>
      </w:r>
      <w:r w:rsidRPr="0003507C">
        <w:rPr>
          <w:rFonts w:ascii="TH SarabunPSK" w:hAnsi="TH SarabunPSK" w:cs="TH SarabunPSK"/>
          <w:sz w:val="32"/>
          <w:szCs w:val="32"/>
          <w:cs/>
        </w:rPr>
        <w:t>การสร้างสินค้าและแบรนด์ผลิตภัณฑ์เป็นตนเ/อง หรือการรวมกลุ่มวิสาหกิจชุมชน</w:t>
      </w:r>
    </w:p>
    <w:p w:rsidR="001E7BBF" w:rsidRPr="0003507C" w:rsidRDefault="001E7BBF" w:rsidP="001E7B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>4. การให้ความรู้ด้านการทำบัญชีครัวเรือน</w:t>
      </w:r>
    </w:p>
    <w:p w:rsidR="001E7BBF" w:rsidRPr="0003507C" w:rsidRDefault="001E7BBF" w:rsidP="001E7B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 xml:space="preserve">5. การให้ความรู้ด้านทฤษฎีและการฝึกปฏิบัติ ในอาชีพที่เกี่ยวข้องกับหัตถกรรม </w:t>
      </w:r>
    </w:p>
    <w:p w:rsidR="001E7BBF" w:rsidRPr="0003507C" w:rsidRDefault="001E7BBF" w:rsidP="001E7B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โดยใช้วัตถุดิบที่มีในท้องถิ่น</w:t>
      </w:r>
      <w:r w:rsidRPr="0003507C">
        <w:rPr>
          <w:rFonts w:ascii="TH SarabunPSK" w:hAnsi="TH SarabunPSK" w:cs="TH SarabunPSK"/>
          <w:sz w:val="32"/>
          <w:szCs w:val="32"/>
          <w:cs/>
        </w:rPr>
        <w:tab/>
      </w:r>
    </w:p>
    <w:p w:rsidR="001E7BBF" w:rsidRPr="0003507C" w:rsidRDefault="001E7BBF" w:rsidP="001E7B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>6. การนำพืชในท้องถิ่นมาหมักเป็นปุ๋ยชีวภาพ</w:t>
      </w:r>
    </w:p>
    <w:p w:rsidR="001E7BBF" w:rsidRPr="0003507C" w:rsidRDefault="001E7BBF" w:rsidP="001E7B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>7. การนำเศษอาหาร และพืช มาหมักเป็นอาหารสัตว์ เพื่อลดต้นทุนในการผลิต</w:t>
      </w:r>
    </w:p>
    <w:p w:rsidR="001E7BBF" w:rsidRDefault="001E7BBF" w:rsidP="001E7BB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82959" w:rsidRDefault="001E7BBF" w:rsidP="001E7BBF"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sectPr w:rsidR="00A82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BF"/>
    <w:rsid w:val="001E7BBF"/>
    <w:rsid w:val="00A8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BE9C5"/>
  <w15:chartTrackingRefBased/>
  <w15:docId w15:val="{BB55635D-1468-4469-A657-F2E16E8D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BBF"/>
    <w:pPr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985</Words>
  <Characters>5616</Characters>
  <Application>Microsoft Office Word</Application>
  <DocSecurity>0</DocSecurity>
  <Lines>46</Lines>
  <Paragraphs>13</Paragraphs>
  <ScaleCrop>false</ScaleCrop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2019-10-18T06:33:00Z</dcterms:created>
  <dcterms:modified xsi:type="dcterms:W3CDTF">2019-10-18T06:34:00Z</dcterms:modified>
</cp:coreProperties>
</file>