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58" w:rsidRPr="00E76D58" w:rsidRDefault="00E76D58" w:rsidP="00E76D5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การประชุมเชิงปฏิบัติการสรุปและออกแบบการสนับสนุนการสร้างเสริมสุขภาพระดับพื้นที่</w:t>
      </w:r>
    </w:p>
    <w:p w:rsidR="00E76D58" w:rsidRPr="00E76D58" w:rsidRDefault="00E76D58" w:rsidP="00E76D5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 w:rsidRPr="00E76D58">
        <w:rPr>
          <w:rFonts w:ascii="Browallia New" w:hAnsi="Browallia New" w:cs="Browallia New"/>
          <w:b/>
          <w:bCs/>
          <w:sz w:val="32"/>
          <w:szCs w:val="32"/>
        </w:rPr>
        <w:t>24</w:t>
      </w:r>
      <w:r w:rsidR="00020D9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>พฤษภาคม พ</w:t>
      </w:r>
      <w:r w:rsidRPr="00E76D58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 w:rsidRPr="00E76D58">
        <w:rPr>
          <w:rFonts w:ascii="Browallia New" w:hAnsi="Browallia New" w:cs="Browallia New"/>
          <w:b/>
          <w:bCs/>
          <w:sz w:val="32"/>
          <w:szCs w:val="32"/>
        </w:rPr>
        <w:t>2562</w:t>
      </w:r>
    </w:p>
    <w:p w:rsidR="00E85C17" w:rsidRDefault="00E76D58" w:rsidP="00E76D5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>ณ ห้องประชุมโรงแรมเอสดีพี</w:t>
      </w: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 xml:space="preserve">  อ.เมือง  จ.ระนอง</w:t>
      </w:r>
    </w:p>
    <w:p w:rsidR="00E76D58" w:rsidRDefault="00E76D58" w:rsidP="00E76D58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76D58" w:rsidRPr="00E76D58" w:rsidRDefault="00E76D58" w:rsidP="00E76D58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76D58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เป้าหมายเวที </w:t>
      </w:r>
    </w:p>
    <w:p w:rsidR="00E76D58" w:rsidRPr="00E76D58" w:rsidRDefault="00E76D58" w:rsidP="00E76D58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Pr="00E76D58">
        <w:rPr>
          <w:rFonts w:ascii="Browallia New" w:hAnsi="Browallia New" w:cs="Browallia New"/>
          <w:sz w:val="32"/>
          <w:szCs w:val="32"/>
          <w:cs/>
        </w:rPr>
        <w:t>.เพื่อแลกเปลี่ยนเรียนรู้สร้างเสริมสุขภาพระดับพื้นที่ และการพัฒนาคุณภาพชีวิตระดับพื้นที่</w:t>
      </w:r>
    </w:p>
    <w:p w:rsidR="00E76D58" w:rsidRDefault="00E76D58" w:rsidP="00E76D58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</w:t>
      </w:r>
      <w:r w:rsidRPr="00E76D58">
        <w:rPr>
          <w:rFonts w:ascii="Browallia New" w:hAnsi="Browallia New" w:cs="Browallia New"/>
          <w:sz w:val="32"/>
          <w:szCs w:val="32"/>
          <w:cs/>
        </w:rPr>
        <w:t>.เพื่อออกแบบการสนับสนุนการดำเนินงานสร้างเสริมสุขภาพระดับพื้นที่</w:t>
      </w: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020D9F"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 ทบทวนการดำเนินงาน</w:t>
      </w: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020D9F">
        <w:rPr>
          <w:rFonts w:ascii="Browallia New" w:hAnsi="Browallia New" w:cs="Browallia New"/>
          <w:b/>
          <w:bCs/>
          <w:sz w:val="32"/>
          <w:szCs w:val="32"/>
          <w:cs/>
        </w:rPr>
        <w:drawing>
          <wp:inline distT="0" distB="0" distL="0" distR="0">
            <wp:extent cx="5629275" cy="292393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35" cy="29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160020</wp:posOffset>
            </wp:positionV>
            <wp:extent cx="5295900" cy="3562350"/>
            <wp:effectExtent l="19050" t="0" r="0" b="0"/>
            <wp:wrapNone/>
            <wp:docPr id="1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9F" w:rsidRPr="00020D9F" w:rsidRDefault="00020D9F" w:rsidP="00E76D58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E76D58" w:rsidRDefault="00E76D58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020D9F" w:rsidRDefault="00020D9F" w:rsidP="00E76D58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  <w:sectPr w:rsidR="00020D9F" w:rsidSect="00E85C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0D9F" w:rsidRDefault="006A5A48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group id="_x0000_s1105" style="position:absolute;left:0;text-align:left;margin-left:-35.25pt;margin-top:15.75pt;width:775.5pt;height:420pt;z-index:251738112" coordorigin="735,1740" coordsize="15510,8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020;top:4965;width:3525;height:540">
              <v:textbox>
                <w:txbxContent>
                  <w:p w:rsidR="00DE3BA5" w:rsidRDefault="00963C9D" w:rsidP="00DE3BA5">
                    <w:pPr>
                      <w:jc w:val="center"/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การขับเคลื่อนงาน</w:t>
                    </w:r>
                    <w:r w:rsidR="00DE3BA5" w:rsidRPr="00020D9F"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  <w:cs/>
                      </w:rPr>
                      <w:t>ระดับพื้นที่</w:t>
                    </w:r>
                  </w:p>
                </w:txbxContent>
              </v:textbox>
            </v:shape>
            <v:shape id="_x0000_s1027" type="#_x0000_t202" style="position:absolute;left:8310;top:3960;width:1680;height:540">
              <v:textbox>
                <w:txbxContent>
                  <w:p w:rsidR="00DE3BA5" w:rsidRDefault="00DE3BA5" w:rsidP="00DE3BA5">
                    <w:pPr>
                      <w:jc w:val="center"/>
                      <w:rPr>
                        <w:rFonts w:hint="cs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ทต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  <w:t>.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  <w:t>ราชกรูด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405;top:2625;width:2220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 w:rsidRPr="00963C9D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จัดเวทีพัฒนาศักยภาพ</w:t>
                    </w:r>
                  </w:p>
                </w:txbxContent>
              </v:textbox>
            </v:shape>
            <v:shape id="_x0000_s1029" type="#_x0000_t202" style="position:absolute;left:11550;top:2145;width:2220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ไม่เข้าใจปัญหาสุขภาพ</w:t>
                    </w:r>
                  </w:p>
                </w:txbxContent>
              </v:textbox>
            </v:shape>
            <v:shape id="_x0000_s1030" type="#_x0000_t202" style="position:absolute;left:11685;top:2955;width:3075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ไม่สามารถเขียนข้อเสนอโครงการ</w:t>
                    </w:r>
                  </w:p>
                </w:txbxContent>
              </v:textbox>
            </v:shape>
            <v:shape id="_x0000_s1031" type="#_x0000_t202" style="position:absolute;left:11026;top:4425;width:1680;height:540">
              <v:textbox>
                <w:txbxContent>
                  <w:p w:rsidR="00963C9D" w:rsidRDefault="00963C9D" w:rsidP="00DE3BA5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ทม.บางริ้น</w:t>
                    </w:r>
                  </w:p>
                </w:txbxContent>
              </v:textbox>
            </v:shape>
            <v:shape id="_x0000_s1032" type="#_x0000_t202" style="position:absolute;left:9345;top:6165;width:1680;height:540">
              <v:textbox>
                <w:txbxContent>
                  <w:p w:rsidR="00963C9D" w:rsidRDefault="00F13358" w:rsidP="00DE3BA5">
                    <w:pPr>
                      <w:jc w:val="center"/>
                      <w:rPr>
                        <w:rFonts w:hint="cs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ทต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  <w:t>.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  <w:t>บางนอน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9135;top:4500;width:0;height:465;flip:y" o:connectortype="straight">
              <v:stroke endarrow="block"/>
            </v:shape>
            <v:shape id="_x0000_s1034" type="#_x0000_t32" style="position:absolute;left:9630;top:3000;width:360;height:960;flip:y" o:connectortype="straight">
              <v:stroke endarrow="block"/>
            </v:shape>
            <v:shape id="_x0000_s1035" type="#_x0000_t32" style="position:absolute;left:11385;top:2490;width:360;height:420;flip:y" o:connectortype="straight">
              <v:stroke endarrow="block"/>
            </v:shape>
            <v:shape id="_x0000_s1036" type="#_x0000_t32" style="position:absolute;left:11385;top:2910;width:435;height:270" o:connectortype="straight">
              <v:stroke endarrow="block"/>
            </v:shape>
            <v:shape id="_x0000_s1037" type="#_x0000_t32" style="position:absolute;left:10545;top:4740;width:481;height:225;flip:y" o:connectortype="straight">
              <v:stroke endarrow="block"/>
            </v:shape>
            <v:shape id="_x0000_s1038" type="#_x0000_t32" style="position:absolute;left:11204;top:4980;width:0;height:2295" o:connectortype="straight"/>
            <v:shape id="_x0000_s1039" type="#_x0000_t32" style="position:absolute;left:11204;top:5340;width:270;height:0" o:connectortype="straight">
              <v:stroke endarrow="block"/>
            </v:shape>
            <v:shape id="_x0000_s1040" type="#_x0000_t202" style="position:absolute;left:11385;top:5100;width:2535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จัดตั้งคณะกรรมการชุดใหม่</w:t>
                    </w:r>
                  </w:p>
                </w:txbxContent>
              </v:textbox>
            </v:shape>
            <v:shape id="_x0000_s1041" type="#_x0000_t202" style="position:absolute;left:13980;top:4815;width:2265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ยังไม่เข้าบทบาทหน้าที่</w:t>
                    </w:r>
                  </w:p>
                </w:txbxContent>
              </v:textbox>
            </v:shape>
            <v:shape id="_x0000_s1042" type="#_x0000_t32" style="position:absolute;left:11204;top:5880;width:270;height:0" o:connectortype="straight">
              <v:stroke endarrow="block"/>
            </v:shape>
            <v:shape id="_x0000_s1043" type="#_x0000_t202" style="position:absolute;left:11355;top:5625;width:4035;height:90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เงินค้าง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3 </w:t>
                    </w:r>
                    <w:proofErr w:type="spellStart"/>
                    <w:r w:rsidRPr="00963C9D">
                      <w:rPr>
                        <w:rFonts w:ascii="Browallia New" w:hAnsi="Browallia New" w:cs="Browallia New"/>
                        <w:sz w:val="28"/>
                      </w:rPr>
                      <w:t>ล้านบาท</w:t>
                    </w:r>
                    <w:proofErr w:type="spellEnd"/>
                    <w:r w:rsidRPr="00963C9D">
                      <w:rPr>
                        <w:rFonts w:ascii="Browallia New" w:hAnsi="Browallia New" w:cs="Browallia New"/>
                        <w:sz w:val="28"/>
                      </w:rPr>
                      <w:t xml:space="preserve"> </w:t>
                    </w:r>
                    <w:proofErr w:type="spellStart"/>
                    <w:r w:rsidRPr="00963C9D">
                      <w:rPr>
                        <w:rFonts w:ascii="Browallia New" w:hAnsi="Browallia New" w:cs="Browallia New"/>
                        <w:sz w:val="28"/>
                      </w:rPr>
                      <w:t>อนุมัติแล้ว</w:t>
                    </w:r>
                    <w:proofErr w:type="spellEnd"/>
                    <w:r w:rsidRPr="00963C9D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 </w:t>
                    </w:r>
                    <w:r w:rsidRPr="00963C9D">
                      <w:rPr>
                        <w:rFonts w:ascii="Browallia New" w:hAnsi="Browallia New" w:cs="Browallia New"/>
                        <w:sz w:val="28"/>
                      </w:rPr>
                      <w:t xml:space="preserve">4-5 </w:t>
                    </w:r>
                    <w:r w:rsidRPr="00963C9D">
                      <w:rPr>
                        <w:rFonts w:ascii="Browallia New" w:hAnsi="Browallia New" w:cs="Browallia New"/>
                        <w:sz w:val="28"/>
                        <w:cs/>
                      </w:rPr>
                      <w:t>แสนบาท</w:t>
                    </w:r>
                    <w:r>
                      <w:rPr>
                        <w:sz w:val="20"/>
                        <w:szCs w:val="24"/>
                        <w:cs/>
                      </w:rPr>
                      <w:br/>
                    </w:r>
                    <w:r w:rsidRPr="00963C9D">
                      <w:rPr>
                        <w:rFonts w:ascii="Browallia New" w:hAnsi="Browallia New" w:cs="Browallia New"/>
                        <w:cs/>
                      </w:rPr>
                      <w:t xml:space="preserve">มีการกระจายไปยัง โรงเรียน </w:t>
                    </w:r>
                    <w:proofErr w:type="spellStart"/>
                    <w:r w:rsidRPr="00963C9D">
                      <w:rPr>
                        <w:rFonts w:ascii="Browallia New" w:hAnsi="Browallia New" w:cs="Browallia New"/>
                        <w:cs/>
                      </w:rPr>
                      <w:t>ศพด</w:t>
                    </w:r>
                    <w:proofErr w:type="spellEnd"/>
                    <w:r w:rsidRPr="00963C9D">
                      <w:rPr>
                        <w:rFonts w:ascii="Browallia New" w:hAnsi="Browallia New" w:cs="Browallia New"/>
                        <w:cs/>
                      </w:rPr>
                      <w:t xml:space="preserve"> ชุมชน</w:t>
                    </w:r>
                  </w:p>
                </w:txbxContent>
              </v:textbox>
            </v:shape>
            <v:shape id="_x0000_s1044" type="#_x0000_t32" style="position:absolute;left:11204;top:6735;width:270;height:0" o:connectortype="straight">
              <v:stroke endarrow="block"/>
            </v:shape>
            <v:shape id="_x0000_s1045" type="#_x0000_t202" style="position:absolute;left:11385;top:6495;width:3375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โครงการที่เขียนส่วนใหญ่เน้นซื้อของ</w:t>
                    </w:r>
                  </w:p>
                </w:txbxContent>
              </v:textbox>
            </v:shape>
            <v:shape id="_x0000_s1046" type="#_x0000_t32" style="position:absolute;left:11204;top:7275;width:270;height:0" o:connectortype="straight">
              <v:stroke endarrow="block"/>
            </v:shape>
            <v:shape id="_x0000_s1047" type="#_x0000_t202" style="position:absolute;left:11385;top:7035;width:4545;height:540" filled="f" stroked="f">
              <v:textbox>
                <w:txbxContent>
                  <w:p w:rsidR="00963C9D" w:rsidRPr="00963C9D" w:rsidRDefault="00963C9D" w:rsidP="00963C9D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จัดเวทีสร้างความ</w:t>
                    </w:r>
                    <w:r w:rsidRPr="00F13358">
                      <w:rPr>
                        <w:rFonts w:ascii="Browallia New" w:hAnsi="Browallia New" w:cs="Browallia New"/>
                        <w:sz w:val="28"/>
                        <w:cs/>
                      </w:rPr>
                      <w:t>เข้าใจ</w:t>
                    </w:r>
                    <w:r w:rsidR="00F13358" w:rsidRPr="00F13358">
                      <w:rPr>
                        <w:rFonts w:ascii="Browallia New" w:hAnsi="Browallia New" w:cs="Browallia New"/>
                        <w:sz w:val="28"/>
                        <w:cs/>
                      </w:rPr>
                      <w:t>ในเรื่องการดำเนินงานกองทุนฯ</w:t>
                    </w:r>
                  </w:p>
                </w:txbxContent>
              </v:textbox>
            </v:shape>
            <v:shape id="_x0000_s1049" type="#_x0000_t32" style="position:absolute;left:13665;top:5100;width:435;height:225;flip:y" o:connectortype="straight">
              <v:stroke endarrow="block"/>
            </v:shape>
            <v:shape id="_x0000_s1050" type="#_x0000_t32" style="position:absolute;left:10140;top:5505;width:0;height:645" o:connectortype="straight">
              <v:stroke endarrow="block"/>
            </v:shape>
            <v:shape id="_x0000_s1051" type="#_x0000_t32" style="position:absolute;left:10920;top:6720;width:0;height:2056" o:connectortype="straight"/>
            <v:shape id="_x0000_s1052" type="#_x0000_t202" style="position:absolute;left:4695;top:5775;width:1680;height:540">
              <v:textbox>
                <w:txbxContent>
                  <w:p w:rsidR="00F13358" w:rsidRDefault="00F13358" w:rsidP="00DE3BA5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ทม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ระนอง</w:t>
                    </w:r>
                  </w:p>
                </w:txbxContent>
              </v:textbox>
            </v:shape>
            <v:shape id="_x0000_s1053" type="#_x0000_t32" style="position:absolute;left:6375;top:5520;width:645;height:255;flip:x" o:connectortype="straight">
              <v:stroke endarrow="block"/>
            </v:shape>
            <v:shape id="_x0000_s1054" type="#_x0000_t32" style="position:absolute;left:10545;top:7155;width:360;height:1;flip:x" o:connectortype="straight">
              <v:stroke endarrow="block"/>
            </v:shape>
            <v:shape id="_x0000_s1056" type="#_x0000_t202" style="position:absolute;left:8220;top:6885;width:2400;height:540" filled="f" stroked="f">
              <v:textbox>
                <w:txbxContent>
                  <w:p w:rsidR="00F13358" w:rsidRPr="00963C9D" w:rsidRDefault="00F1335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จัดตั้งคณะกรรมการชุดใหม่</w:t>
                    </w:r>
                  </w:p>
                </w:txbxContent>
              </v:textbox>
            </v:shape>
            <v:shape id="_x0000_s1058" type="#_x0000_t32" style="position:absolute;left:10545;top:7695;width:360;height:1;flip:x" o:connectortype="straight">
              <v:stroke endarrow="block"/>
            </v:shape>
            <v:shape id="_x0000_s1059" type="#_x0000_t202" style="position:absolute;left:7290;top:7425;width:3330;height:540" filled="f" stroked="f">
              <v:textbox>
                <w:txbxContent>
                  <w:p w:rsidR="00F13358" w:rsidRPr="00963C9D" w:rsidRDefault="00F1335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โครงการยังไม่ครอบคลุมทุกกลุ่มวัย</w:t>
                    </w:r>
                  </w:p>
                </w:txbxContent>
              </v:textbox>
            </v:shape>
            <v:shape id="_x0000_s1060" type="#_x0000_t32" style="position:absolute;left:10560;top:8235;width:360;height:1;flip:x" o:connectortype="straight">
              <v:stroke endarrow="block"/>
            </v:shape>
            <v:shape id="_x0000_s1061" type="#_x0000_t202" style="position:absolute;left:7305;top:7965;width:3330;height:540" filled="f" stroked="f">
              <v:textbox>
                <w:txbxContent>
                  <w:p w:rsidR="00F13358" w:rsidRPr="00963C9D" w:rsidRDefault="00F1335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ขาดการเสนอโครงการจาก รพ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8"/>
                      </w:rPr>
                      <w:t>สต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62" type="#_x0000_t32" style="position:absolute;left:10545;top:8775;width:360;height:1;flip:x" o:connectortype="straight">
              <v:stroke endarrow="block"/>
            </v:shape>
            <v:shape id="_x0000_s1063" type="#_x0000_t202" style="position:absolute;left:6675;top:8505;width:3945;height:1635" filled="f" stroked="f">
              <v:textbox>
                <w:txbxContent>
                  <w:p w:rsidR="00F13358" w:rsidRDefault="00F13358" w:rsidP="00F13358">
                    <w:pPr>
                      <w:spacing w:after="0" w:line="240" w:lineRule="auto"/>
                      <w:ind w:left="720"/>
                      <w:jc w:val="right"/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อนุมัติโครงการ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3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8"/>
                      </w:rPr>
                      <w:t>โครงการ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8"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อพปร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      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ab/>
                      <w:t xml:space="preserve">  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ผู้สูงอายุ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ab/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ab/>
                    </w:r>
                  </w:p>
                  <w:p w:rsidR="00F13358" w:rsidRDefault="00F13358" w:rsidP="00F13358">
                    <w:pPr>
                      <w:spacing w:after="0" w:line="240" w:lineRule="auto"/>
                      <w:jc w:val="center"/>
                      <w:rPr>
                        <w:rFonts w:ascii="Browallia New" w:hAnsi="Browallia New" w:cs="Browallia New" w:hint="cs"/>
                        <w:sz w:val="28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 โครงการออกกำลังกายแอโร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บิค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ab/>
                    </w:r>
                  </w:p>
                  <w:p w:rsidR="00F13358" w:rsidRPr="00963C9D" w:rsidRDefault="00F13358" w:rsidP="00F13358">
                    <w:pPr>
                      <w:jc w:val="center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sz w:val="28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ผู้</w:t>
                    </w:r>
                  </w:p>
                </w:txbxContent>
              </v:textbox>
            </v:shape>
            <v:shape id="_x0000_s1064" type="#_x0000_t32" style="position:absolute;left:10140;top:8970;width:0;height:826" o:connectortype="straight"/>
            <v:shape id="_x0000_s1065" type="#_x0000_t32" style="position:absolute;left:9765;top:9119;width:360;height:1;flip:x" o:connectortype="straight">
              <v:stroke endarrow="block"/>
            </v:shape>
            <v:shape id="_x0000_s1066" type="#_x0000_t32" style="position:absolute;left:9765;top:9464;width:360;height:1;flip:x" o:connectortype="straight">
              <v:stroke endarrow="block"/>
            </v:shape>
            <v:shape id="_x0000_s1067" type="#_x0000_t32" style="position:absolute;left:9780;top:9795;width:360;height:1;flip:x" o:connectortype="straight">
              <v:stroke endarrow="block"/>
            </v:shape>
            <v:shape id="_x0000_s1068" type="#_x0000_t32" style="position:absolute;left:6240;top:6315;width:0;height:1920" o:connectortype="straight"/>
            <v:shape id="_x0000_s1069" type="#_x0000_t32" style="position:absolute;left:5880;top:6795;width:360;height:1;flip:x" o:connectortype="straight">
              <v:stroke endarrow="block"/>
            </v:shape>
            <v:shape id="_x0000_s1070" type="#_x0000_t202" style="position:absolute;left:3555;top:6525;width:2400;height:540" filled="f" stroked="f">
              <v:textbox>
                <w:txbxContent>
                  <w:p w:rsidR="00F13358" w:rsidRPr="00963C9D" w:rsidRDefault="00F1335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จัดตั้งคณะกรรมการ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3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ชุด</w:t>
                    </w:r>
                  </w:p>
                </w:txbxContent>
              </v:textbox>
            </v:shape>
            <v:shape id="_x0000_s1071" type="#_x0000_t202" style="position:absolute;left:4320;top:4275;width:2145;height:540">
              <v:textbox>
                <w:txbxContent>
                  <w:p w:rsidR="00F13358" w:rsidRDefault="00F13358" w:rsidP="00DE3BA5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ธรรมนูญสุขภาพ</w:t>
                    </w:r>
                  </w:p>
                </w:txbxContent>
              </v:textbox>
            </v:shape>
            <v:shape id="_x0000_s1072" type="#_x0000_t32" style="position:absolute;left:6480;top:4635;width:555;height:315;flip:x y" o:connectortype="straight">
              <v:stroke endarrow="block"/>
            </v:shape>
            <v:shape id="_x0000_s1073" type="#_x0000_t202" style="position:absolute;left:1080;top:6525;width:2400;height:540" filled="f" stroked="f">
              <v:textbox>
                <w:txbxContent>
                  <w:p w:rsidR="004753E6" w:rsidRPr="00963C9D" w:rsidRDefault="004753E6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คณะกรรมการการเงิน</w:t>
                    </w:r>
                  </w:p>
                </w:txbxContent>
              </v:textbox>
            </v:shape>
            <v:shape id="_x0000_s1074" type="#_x0000_t202" style="position:absolute;left:1275;top:5910;width:3165;height:540" filled="f" stroked="f">
              <v:textbox>
                <w:txbxContent>
                  <w:p w:rsidR="004753E6" w:rsidRPr="00963C9D" w:rsidRDefault="004753E6" w:rsidP="004753E6">
                    <w:pPr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คณะกรรมการอนุกรรมการกลั่นกรอง</w:t>
                    </w:r>
                  </w:p>
                </w:txbxContent>
              </v:textbox>
            </v:shape>
            <v:shape id="_x0000_s1075" type="#_x0000_t202" style="position:absolute;left:1470;top:7155;width:2400;height:540" filled="f" stroked="f">
              <v:textbox>
                <w:txbxContent>
                  <w:p w:rsidR="004753E6" w:rsidRPr="00963C9D" w:rsidRDefault="004753E6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คณะกรรมการเลขานุการ</w:t>
                    </w:r>
                  </w:p>
                </w:txbxContent>
              </v:textbox>
            </v:shape>
            <v:shape id="_x0000_s1076" type="#_x0000_t32" style="position:absolute;left:3405;top:6779;width:360;height:1;flip:x" o:connectortype="straight">
              <v:stroke endarrow="block"/>
            </v:shape>
            <v:shape id="_x0000_s1077" type="#_x0000_t32" style="position:absolute;left:3660;top:6900;width:210;height:390;flip:x" o:connectortype="straight">
              <v:stroke endarrow="block"/>
            </v:shape>
            <v:shape id="_x0000_s1078" type="#_x0000_t32" style="position:absolute;left:3555;top:6315;width:390;height:330;flip:x y" o:connectortype="straight">
              <v:stroke endarrow="block"/>
            </v:shape>
            <v:shape id="_x0000_s1079" type="#_x0000_t32" style="position:absolute;left:5880;top:7801;width:360;height:1;flip:x" o:connectortype="straight">
              <v:stroke endarrow="block"/>
            </v:shape>
            <v:shape id="_x0000_s1080" type="#_x0000_t202" style="position:absolute;left:2505;top:7531;width:3450;height:540" filled="f" stroked="f">
              <v:textbox>
                <w:txbxContent>
                  <w:p w:rsidR="004753E6" w:rsidRPr="00963C9D" w:rsidRDefault="004753E6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พัฒนา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ศัยก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ภาพ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คกก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.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8"/>
                      </w:rPr>
                      <w:t>เดือนมิ.ย</w:t>
                    </w:r>
                    <w:proofErr w:type="spellEnd"/>
                  </w:p>
                </w:txbxContent>
              </v:textbox>
            </v:shape>
            <v:shape id="_x0000_s1081" type="#_x0000_t32" style="position:absolute;left:5880;top:8264;width:360;height:1;flip:x" o:connectortype="straight">
              <v:stroke endarrow="block"/>
            </v:shape>
            <v:shape id="_x0000_s1082" type="#_x0000_t202" style="position:absolute;left:3480;top:8009;width:2490;height:1786" filled="f" stroked="f">
              <v:textbox>
                <w:txbxContent>
                  <w:p w:rsidR="004753E6" w:rsidRDefault="004753E6" w:rsidP="004753E6">
                    <w:pPr>
                      <w:spacing w:after="0" w:line="240" w:lineRule="auto"/>
                      <w:jc w:val="right"/>
                      <w:rPr>
                        <w:rFonts w:ascii="Browallia New" w:hAnsi="Browallia New" w:cs="Browallia New"/>
                        <w:sz w:val="28"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มีชมรมเสนอโครงการไข้เลือดออก</w:t>
                    </w:r>
                    <w:r w:rsidR="001C724A">
                      <w:rPr>
                        <w:rFonts w:ascii="Browallia New" w:hAnsi="Browallia New" w:cs="Browallia New"/>
                        <w:sz w:val="28"/>
                      </w:rPr>
                      <w:t xml:space="preserve"> - </w:t>
                    </w: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 </w:t>
                    </w:r>
                  </w:p>
                  <w:p w:rsidR="004753E6" w:rsidRPr="00963C9D" w:rsidRDefault="004753E6" w:rsidP="004753E6">
                    <w:pPr>
                      <w:spacing w:after="0" w:line="240" w:lineRule="auto"/>
                      <w:jc w:val="right"/>
                      <w:rPr>
                        <w:sz w:val="20"/>
                        <w:szCs w:val="24"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ป้องกันโรคเอดส์</w:t>
                    </w:r>
                    <w:r w:rsidR="001C724A">
                      <w:rPr>
                        <w:rFonts w:ascii="Browallia New" w:hAnsi="Browallia New" w:cs="Browallia New"/>
                        <w:sz w:val="28"/>
                      </w:rPr>
                      <w:t xml:space="preserve"> - </w:t>
                    </w:r>
                    <w:r>
                      <w:rPr>
                        <w:rFonts w:hint="cs"/>
                        <w:sz w:val="20"/>
                        <w:szCs w:val="24"/>
                        <w:cs/>
                      </w:rPr>
                      <w:t xml:space="preserve">    </w:t>
                    </w:r>
                    <w:r>
                      <w:rPr>
                        <w:sz w:val="20"/>
                        <w:szCs w:val="24"/>
                        <w:cs/>
                      </w:rPr>
                      <w:br/>
                    </w:r>
                    <w:r w:rsidR="001C724A" w:rsidRPr="001C724A">
                      <w:rPr>
                        <w:rFonts w:ascii="Browallia New" w:hAnsi="Browallia New" w:cs="Browallia New"/>
                        <w:sz w:val="28"/>
                        <w:cs/>
                      </w:rPr>
                      <w:t>ออกกำลังกาย</w:t>
                    </w:r>
                    <w:r w:rsidR="001C724A">
                      <w:rPr>
                        <w:rFonts w:ascii="Browallia New" w:hAnsi="Browallia New" w:cs="Browallia New"/>
                        <w:sz w:val="28"/>
                      </w:rPr>
                      <w:t xml:space="preserve"> -</w:t>
                    </w:r>
                    <w:r w:rsidR="001C724A">
                      <w:rPr>
                        <w:sz w:val="20"/>
                        <w:szCs w:val="24"/>
                        <w:cs/>
                      </w:rPr>
                      <w:br/>
                    </w:r>
                    <w:r w:rsidR="001C724A" w:rsidRPr="001C724A">
                      <w:rPr>
                        <w:rFonts w:ascii="Browallia New" w:hAnsi="Browallia New" w:cs="Browallia New"/>
                        <w:sz w:val="28"/>
                        <w:cs/>
                      </w:rPr>
                      <w:t>วัณโรค</w:t>
                    </w:r>
                    <w:r w:rsidR="001C724A">
                      <w:rPr>
                        <w:rFonts w:ascii="Browallia New" w:hAnsi="Browallia New" w:cs="Browallia New"/>
                        <w:sz w:val="28"/>
                      </w:rPr>
                      <w:t xml:space="preserve"> - </w:t>
                    </w:r>
                  </w:p>
                </w:txbxContent>
              </v:textbox>
            </v:shape>
            <v:shape id="_x0000_s1083" type="#_x0000_t32" style="position:absolute;left:6090;top:1995;width:1;height:2250" o:connectortype="straight"/>
            <v:shape id="_x0000_s1084" type="#_x0000_t32" style="position:absolute;left:5730;top:4035;width:360;height:1;flip:x" o:connectortype="straight">
              <v:stroke endarrow="block"/>
            </v:shape>
            <v:shape id="_x0000_s1085" type="#_x0000_t202" style="position:absolute;left:3405;top:3765;width:2400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มีแกนนำอาสาสมัคร</w:t>
                    </w:r>
                  </w:p>
                </w:txbxContent>
              </v:textbox>
            </v:shape>
            <v:shape id="_x0000_s1086" type="#_x0000_t32" style="position:absolute;left:5730;top:3495;width:360;height:1;flip:x" o:connectortype="straight">
              <v:stroke endarrow="block"/>
            </v:shape>
            <v:shape id="_x0000_s1087" type="#_x0000_t202" style="position:absolute;left:2505;top:3225;width:3300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อบรมเชิงปฏิบัติการประเด็น </w:t>
                    </w:r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4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8"/>
                      </w:rPr>
                      <w:t>ด้าน</w:t>
                    </w:r>
                    <w:proofErr w:type="spellEnd"/>
                  </w:p>
                </w:txbxContent>
              </v:textbox>
            </v:shape>
            <v:shape id="_x0000_s1088" type="#_x0000_t32" style="position:absolute;left:5730;top:3030;width:360;height:1;flip:x" o:connectortype="straight">
              <v:stroke endarrow="block"/>
            </v:shape>
            <v:shape id="_x0000_s1089" type="#_x0000_t202" style="position:absolute;left:3870;top:2760;width:1935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จัดตั้งคณะกรรมการ</w:t>
                    </w:r>
                  </w:p>
                </w:txbxContent>
              </v:textbox>
            </v:shape>
            <v:shape id="_x0000_s1090" type="#_x0000_t32" style="position:absolute;left:5745;top:2550;width:360;height:1;flip:x" o:connectortype="straight">
              <v:stroke endarrow="block"/>
            </v:shape>
            <v:shape id="_x0000_s1091" type="#_x0000_t202" style="position:absolute;left:3285;top:2280;width:2535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มีการประชุมอย่างต่อเนื่อง</w:t>
                    </w:r>
                  </w:p>
                </w:txbxContent>
              </v:textbox>
            </v:shape>
            <v:shape id="_x0000_s1092" type="#_x0000_t202" style="position:absolute;left:1230;top:2655;width:1035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เศรษฐกิจ</w:t>
                    </w:r>
                  </w:p>
                </w:txbxContent>
              </v:textbox>
            </v:shape>
            <v:shape id="_x0000_s1093" type="#_x0000_t202" style="position:absolute;left:1215;top:3210;width:1035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สังคม</w:t>
                    </w:r>
                  </w:p>
                </w:txbxContent>
              </v:textbox>
            </v:shape>
            <v:shape id="_x0000_s1094" type="#_x0000_t202" style="position:absolute;left:735;top:3766;width:1500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สิ่งแวดล้อม</w:t>
                    </w:r>
                  </w:p>
                </w:txbxContent>
              </v:textbox>
            </v:shape>
            <v:shape id="_x0000_s1095" type="#_x0000_t202" style="position:absolute;left:1230;top:4260;width:990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สุขภาพ</w:t>
                    </w:r>
                  </w:p>
                </w:txbxContent>
              </v:textbox>
            </v:shape>
            <v:shape id="_x0000_s1096" type="#_x0000_t32" style="position:absolute;left:2505;top:2925;width:1;height:1621" o:connectortype="straight"/>
            <v:shape id="_x0000_s1097" type="#_x0000_t32" style="position:absolute;left:2160;top:3494;width:720;height:1;flip:x" o:connectortype="straight">
              <v:stroke endarrow="block"/>
            </v:shape>
            <v:shape id="_x0000_s1098" type="#_x0000_t32" style="position:absolute;left:2160;top:2910;width:360;height:1;flip:x" o:connectortype="straight">
              <v:stroke endarrow="block"/>
            </v:shape>
            <v:shape id="_x0000_s1099" type="#_x0000_t32" style="position:absolute;left:2145;top:4036;width:360;height:1;flip:x" o:connectortype="straight">
              <v:stroke endarrow="block"/>
            </v:shape>
            <v:shape id="_x0000_s1100" type="#_x0000_t32" style="position:absolute;left:2130;top:4529;width:360;height:1;flip:x" o:connectortype="straight">
              <v:stroke endarrow="block"/>
            </v:shape>
            <v:shape id="_x0000_s1101" type="#_x0000_t32" style="position:absolute;left:5745;top:2010;width:360;height:1;flip:x" o:connectortype="straight">
              <v:stroke endarrow="block"/>
            </v:shape>
            <v:shape id="_x0000_s1102" type="#_x0000_t202" style="position:absolute;left:3285;top:1740;width:2535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ศึกษาดูงานพื้นที่ต้นแบบ</w:t>
                    </w:r>
                  </w:p>
                </w:txbxContent>
              </v:textbox>
            </v:shape>
            <v:shape id="_x0000_s1103" type="#_x0000_t32" style="position:absolute;left:4485;top:4815;width:360;height:436;flip:x" o:connectortype="straight">
              <v:stroke endarrow="block"/>
            </v:shape>
            <v:shape id="_x0000_s1104" type="#_x0000_t202" style="position:absolute;left:2160;top:4980;width:2400;height:540" filled="f" stroked="f">
              <v:textbox>
                <w:txbxContent>
                  <w:p w:rsidR="006A5A48" w:rsidRPr="00963C9D" w:rsidRDefault="006A5A48" w:rsidP="00F13358">
                    <w:pPr>
                      <w:jc w:val="right"/>
                      <w:rPr>
                        <w:rFonts w:hint="cs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ชุมชนให้ความร่วมมือ</w:t>
                    </w:r>
                  </w:p>
                </w:txbxContent>
              </v:textbox>
            </v:shape>
          </v:group>
        </w:pict>
      </w:r>
      <w:r w:rsidR="00020D9F" w:rsidRPr="00020D9F">
        <w:rPr>
          <w:rFonts w:ascii="Browallia New" w:hAnsi="Browallia New" w:cs="Browallia New"/>
          <w:b/>
          <w:bCs/>
          <w:sz w:val="32"/>
          <w:szCs w:val="32"/>
          <w:cs/>
        </w:rPr>
        <w:t>ทบทวนเส้นทางการสร้างเสริมสุขภาพระดับพื้นที่</w:t>
      </w: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20D9F" w:rsidRDefault="00020D9F" w:rsidP="00020D9F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1A5F5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เส้นทางการจัดการระบบสุขภาวะชุมชนท้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องถิ่น อำเภอ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เมือง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จังหวัด</w:t>
      </w:r>
      <w:r w:rsidRPr="001A5F52">
        <w:rPr>
          <w:rFonts w:ascii="Browallia New" w:hAnsi="Browallia New" w:cs="Browallia New"/>
          <w:b/>
          <w:bCs/>
          <w:sz w:val="32"/>
          <w:szCs w:val="32"/>
          <w:cs/>
        </w:rPr>
        <w:t>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ะนอง</w:t>
      </w:r>
    </w:p>
    <w:tbl>
      <w:tblPr>
        <w:tblStyle w:val="a5"/>
        <w:tblW w:w="14567" w:type="dxa"/>
        <w:tblLook w:val="04A0"/>
      </w:tblPr>
      <w:tblGrid>
        <w:gridCol w:w="4503"/>
        <w:gridCol w:w="1842"/>
        <w:gridCol w:w="1843"/>
        <w:gridCol w:w="2042"/>
        <w:gridCol w:w="2234"/>
        <w:gridCol w:w="2103"/>
      </w:tblGrid>
      <w:tr w:rsidR="00C8610D" w:rsidTr="00453F93">
        <w:trPr>
          <w:tblHeader/>
        </w:trPr>
        <w:tc>
          <w:tcPr>
            <w:tcW w:w="4503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ห้วงเวลา</w:t>
            </w:r>
          </w:p>
        </w:tc>
        <w:tc>
          <w:tcPr>
            <w:tcW w:w="1842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2530 - 2540</w:t>
            </w:r>
          </w:p>
        </w:tc>
        <w:tc>
          <w:tcPr>
            <w:tcW w:w="1843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2541 - 2550</w:t>
            </w:r>
          </w:p>
        </w:tc>
        <w:tc>
          <w:tcPr>
            <w:tcW w:w="2042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2551 - 2555</w:t>
            </w:r>
          </w:p>
        </w:tc>
        <w:tc>
          <w:tcPr>
            <w:tcW w:w="2234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2556 - 2560</w:t>
            </w:r>
          </w:p>
        </w:tc>
        <w:tc>
          <w:tcPr>
            <w:tcW w:w="2103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2561 - 2562</w:t>
            </w:r>
          </w:p>
        </w:tc>
      </w:tr>
      <w:tr w:rsidR="00C8610D" w:rsidTr="00453F93">
        <w:tc>
          <w:tcPr>
            <w:tcW w:w="4503" w:type="dxa"/>
          </w:tcPr>
          <w:p w:rsidR="00020D9F" w:rsidRDefault="00020D9F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020D9F" w:rsidRPr="001A5F52" w:rsidRDefault="00020D9F" w:rsidP="00A236D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(เหตุปัจจัยที่ส่งผลให้เกิดขึ้น นโยบาย สั่งการ สถานการณ์ ความต้องการ)</w:t>
            </w:r>
          </w:p>
        </w:tc>
        <w:tc>
          <w:tcPr>
            <w:tcW w:w="1842" w:type="dxa"/>
          </w:tcPr>
          <w:p w:rsidR="00020D9F" w:rsidRPr="00453F93" w:rsidRDefault="00921586" w:rsidP="00921586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 xml:space="preserve">- 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ฐานข้อมูลความต้องการของชุมชน</w:t>
            </w:r>
          </w:p>
        </w:tc>
        <w:tc>
          <w:tcPr>
            <w:tcW w:w="1843" w:type="dxa"/>
          </w:tcPr>
          <w:p w:rsidR="00020D9F" w:rsidRDefault="00453F93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43</w:t>
            </w:r>
            <w:r w:rsidRPr="00453F93">
              <w:rPr>
                <w:rFonts w:ascii="Browallia New" w:hAnsi="Browallia New" w:cs="Browallia New"/>
                <w:sz w:val="28"/>
              </w:rPr>
              <w:t xml:space="preserve"> : 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เข้าร่วมเป็นอาสาสมัครในพื้นที่ (</w:t>
            </w:r>
            <w:proofErr w:type="spellStart"/>
            <w:r w:rsidRPr="00453F93"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 w:rsidRPr="00453F93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453F93" w:rsidRPr="00453F93" w:rsidRDefault="00453F93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 ชาวบ้านสามารถเขียนโครงการเสนอกองทุนฯได้</w:t>
            </w:r>
          </w:p>
          <w:p w:rsidR="00453F93" w:rsidRPr="00453F93" w:rsidRDefault="00453F93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2042" w:type="dxa"/>
          </w:tcPr>
          <w:p w:rsidR="00020D9F" w:rsidRPr="00453F93" w:rsidRDefault="00C8610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ปี 53 : เริ่มขับเคลื่อนงานกองทุนฯ</w:t>
            </w:r>
          </w:p>
        </w:tc>
        <w:tc>
          <w:tcPr>
            <w:tcW w:w="2234" w:type="dxa"/>
          </w:tcPr>
          <w:p w:rsidR="00020D9F" w:rsidRPr="00453F93" w:rsidRDefault="009B68D3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สถานบริการ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ข้าราชการ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ชุมชน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กลุ่ม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ชมรม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สามารถเข้าถึงงบประมาณ</w:t>
            </w:r>
            <w:proofErr w:type="spellEnd"/>
          </w:p>
          <w:p w:rsidR="009B68D3" w:rsidRPr="00453F93" w:rsidRDefault="009B68D3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ด้านการพัฒนาระบบสุขภาพ </w:t>
            </w:r>
          </w:p>
          <w:p w:rsidR="00C8610D" w:rsidRPr="00453F93" w:rsidRDefault="009B68D3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ปี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60 :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เป็นนโยบาย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(</w:t>
            </w:r>
            <w:r w:rsidR="00C8610D" w:rsidRPr="00453F93">
              <w:rPr>
                <w:rFonts w:ascii="Browallia New" w:hAnsi="Browallia New" w:cs="Browallia New"/>
                <w:sz w:val="28"/>
              </w:rPr>
              <w:t>374</w:t>
            </w:r>
            <w:r w:rsidR="00C8610D" w:rsidRPr="00453F93">
              <w:rPr>
                <w:rFonts w:ascii="Browallia New" w:hAnsi="Browallia New" w:cs="Browallia New" w:hint="cs"/>
                <w:sz w:val="28"/>
                <w:cs/>
              </w:rPr>
              <w:t>คน/</w:t>
            </w:r>
            <w:r w:rsidR="00C8610D" w:rsidRPr="00453F93">
              <w:rPr>
                <w:rFonts w:ascii="Browallia New" w:hAnsi="Browallia New" w:cs="Browallia New"/>
                <w:sz w:val="28"/>
              </w:rPr>
              <w:t>274)</w:t>
            </w:r>
          </w:p>
          <w:p w:rsidR="00C8610D" w:rsidRPr="00453F93" w:rsidRDefault="00C8610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2103" w:type="dxa"/>
          </w:tcPr>
          <w:p w:rsidR="00020D9F" w:rsidRPr="00453F93" w:rsidRDefault="00921586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 w:rsidRPr="00453F93">
              <w:rPr>
                <w:rFonts w:ascii="Browallia New" w:hAnsi="Browallia New" w:cs="Browallia New"/>
                <w:sz w:val="28"/>
              </w:rPr>
              <w:t xml:space="preserve">61 : </w:t>
            </w:r>
            <w:proofErr w:type="spellStart"/>
            <w:r w:rsidRPr="00453F93">
              <w:rPr>
                <w:rFonts w:ascii="Browallia New" w:hAnsi="Browallia New" w:cs="Browallia New" w:hint="cs"/>
                <w:sz w:val="28"/>
                <w:cs/>
              </w:rPr>
              <w:t>ทต.</w:t>
            </w:r>
            <w:proofErr w:type="spellEnd"/>
            <w:r w:rsidRPr="00453F93">
              <w:rPr>
                <w:rFonts w:ascii="Browallia New" w:hAnsi="Browallia New" w:cs="Browallia New" w:hint="cs"/>
                <w:sz w:val="28"/>
                <w:cs/>
              </w:rPr>
              <w:t>ราชกรูด โรงเรียนผู้สูงอายุ</w:t>
            </w:r>
          </w:p>
          <w:p w:rsidR="00921586" w:rsidRPr="00453F93" w:rsidRDefault="00921586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ปี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61 :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รับรู้เรื่องสุขภาพ</w:t>
            </w:r>
            <w:proofErr w:type="spellEnd"/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ปี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60-61 : 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ประมงพื้นบ้าน</w:t>
            </w:r>
          </w:p>
          <w:p w:rsidR="0084063D" w:rsidRPr="00453F93" w:rsidRDefault="0084063D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มีกฏหมายระเบียบ</w:t>
            </w:r>
            <w:proofErr w:type="spellEnd"/>
          </w:p>
          <w:p w:rsidR="0084063D" w:rsidRPr="00453F93" w:rsidRDefault="0084063D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บังคับใช้เมื่อ </w:t>
            </w:r>
            <w:r w:rsidRPr="00453F93">
              <w:rPr>
                <w:rFonts w:ascii="Browallia New" w:hAnsi="Browallia New" w:cs="Browallia New"/>
                <w:sz w:val="28"/>
              </w:rPr>
              <w:t>8 มิ.ย.61</w:t>
            </w:r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ประชุมสถานการณ์จุดเสี่ยง</w:t>
            </w:r>
          </w:p>
        </w:tc>
      </w:tr>
      <w:tr w:rsidR="00C8610D" w:rsidTr="00453F93">
        <w:tc>
          <w:tcPr>
            <w:tcW w:w="4503" w:type="dxa"/>
          </w:tcPr>
          <w:p w:rsidR="00921586" w:rsidRDefault="00921586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เหตุการณ์สำคัญที่เกิดขึ้น</w:t>
            </w:r>
          </w:p>
          <w:p w:rsidR="00921586" w:rsidRPr="001A5F52" w:rsidRDefault="00921586" w:rsidP="00A236D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(โครงการ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กิจกรรมสำคัญ)</w:t>
            </w:r>
          </w:p>
        </w:tc>
        <w:tc>
          <w:tcPr>
            <w:tcW w:w="1842" w:type="dxa"/>
          </w:tcPr>
          <w:p w:rsidR="00921586" w:rsidRPr="00453F93" w:rsidRDefault="00921586" w:rsidP="00A236D5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</w:tcPr>
          <w:p w:rsidR="00921586" w:rsidRPr="00453F93" w:rsidRDefault="00921586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ได้เข้าร่วมกิจกรรมอย่างต่อเนื่อง</w:t>
            </w:r>
          </w:p>
          <w:p w:rsidR="00921586" w:rsidRPr="00453F93" w:rsidRDefault="00921586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กองทุนขยะ</w:t>
            </w:r>
            <w:proofErr w:type="spellEnd"/>
          </w:p>
          <w:p w:rsidR="00921586" w:rsidRPr="00453F93" w:rsidRDefault="00921586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รักษาโรค</w:t>
            </w:r>
            <w:proofErr w:type="spellEnd"/>
          </w:p>
        </w:tc>
        <w:tc>
          <w:tcPr>
            <w:tcW w:w="2042" w:type="dxa"/>
          </w:tcPr>
          <w:p w:rsidR="00453F93" w:rsidRDefault="00453F93" w:rsidP="00453F93">
            <w:pPr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ปี 51 : กิจกรรมคัดกรอกโรคเชิงรุก กิจกรรมด้านการป้องกันและควบคุมโรค</w:t>
            </w:r>
          </w:p>
          <w:p w:rsidR="00453F93" w:rsidRDefault="00453F93" w:rsidP="00453F93">
            <w:pPr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กิจกรรมพัฒนาศักยภาพ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ศพด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.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ด้านสุขภาพ</w:t>
            </w:r>
            <w:proofErr w:type="spellEnd"/>
          </w:p>
          <w:p w:rsidR="00453F93" w:rsidRPr="00453F93" w:rsidRDefault="00453F93" w:rsidP="00453F93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ปี 53 : กองทุนสวัสดิการเพิ่มประเภทในการครอบคลุมสวัสดิการ</w:t>
            </w:r>
          </w:p>
          <w:p w:rsidR="00C8610D" w:rsidRPr="00453F93" w:rsidRDefault="00453F93" w:rsidP="00453F93">
            <w:pPr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C8610D" w:rsidRPr="00453F93">
              <w:rPr>
                <w:rFonts w:ascii="Browallia New" w:hAnsi="Browallia New" w:cs="Browallia New" w:hint="cs"/>
                <w:sz w:val="28"/>
                <w:cs/>
              </w:rPr>
              <w:t>ปี 55 : โครงการจัดการขยะในชุมชน</w:t>
            </w:r>
          </w:p>
        </w:tc>
        <w:tc>
          <w:tcPr>
            <w:tcW w:w="2234" w:type="dxa"/>
          </w:tcPr>
          <w:p w:rsidR="00921586" w:rsidRPr="00453F93" w:rsidRDefault="00921586" w:rsidP="006174F7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 w:rsidRPr="00453F93">
              <w:rPr>
                <w:rFonts w:ascii="Browallia New" w:hAnsi="Browallia New" w:cs="Browallia New"/>
                <w:sz w:val="28"/>
              </w:rPr>
              <w:t xml:space="preserve">58-62 : 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โครงการ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จัดการขยะทางทะเล(ปากน้ำท่าเรือ)</w:t>
            </w:r>
          </w:p>
          <w:p w:rsidR="00C8610D" w:rsidRPr="00453F93" w:rsidRDefault="00C8610D" w:rsidP="006174F7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จัดหาคณะกรรมการจาก</w:t>
            </w:r>
            <w:proofErr w:type="spellEnd"/>
          </w:p>
          <w:p w:rsidR="00C8610D" w:rsidRPr="00453F93" w:rsidRDefault="00C8610D" w:rsidP="006174F7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ทุกฝ่าย</w:t>
            </w:r>
            <w:proofErr w:type="spellEnd"/>
          </w:p>
          <w:p w:rsidR="00C8610D" w:rsidRPr="00453F93" w:rsidRDefault="00C8610D" w:rsidP="006174F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03" w:type="dxa"/>
          </w:tcPr>
          <w:p w:rsidR="0084063D" w:rsidRPr="00453F93" w:rsidRDefault="0084063D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ปี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61-62 :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คัดกรอกวัณโรคและ</w:t>
            </w:r>
            <w:proofErr w:type="spellEnd"/>
          </w:p>
          <w:p w:rsidR="00921586" w:rsidRPr="00453F93" w:rsidRDefault="0084063D" w:rsidP="00A236D5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อุบัติเหตุทางบก</w:t>
            </w:r>
            <w:proofErr w:type="spellEnd"/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 w:hint="cs"/>
                <w:sz w:val="28"/>
                <w:cs/>
              </w:rPr>
              <w:t>- มีคณะกรรมการชุดเล็ก</w:t>
            </w:r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 w:rsidRPr="00453F93">
              <w:rPr>
                <w:rFonts w:ascii="Browallia New" w:hAnsi="Browallia New" w:cs="Browallia New"/>
                <w:sz w:val="28"/>
              </w:rPr>
              <w:t xml:space="preserve">61 : 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โครงการส่งเสริมการออกกำลังกาย</w:t>
            </w:r>
          </w:p>
          <w:p w:rsidR="009B68D3" w:rsidRPr="00453F93" w:rsidRDefault="009B68D3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มีกองทุนสวัสดิการ</w:t>
            </w:r>
            <w:proofErr w:type="spellEnd"/>
          </w:p>
          <w:p w:rsidR="009B68D3" w:rsidRPr="00453F93" w:rsidRDefault="009B68D3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ชุมชน</w:t>
            </w:r>
            <w:proofErr w:type="spellEnd"/>
          </w:p>
        </w:tc>
      </w:tr>
      <w:tr w:rsidR="00C8610D" w:rsidTr="00453F93">
        <w:tc>
          <w:tcPr>
            <w:tcW w:w="4503" w:type="dxa"/>
          </w:tcPr>
          <w:p w:rsidR="00921586" w:rsidRDefault="00921586" w:rsidP="00A236D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>ผลกระทบที่เกิดขึ้น</w:t>
            </w:r>
          </w:p>
          <w:p w:rsidR="00921586" w:rsidRPr="001A5F52" w:rsidRDefault="00921586" w:rsidP="00A236D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 ด้านบวก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 xml:space="preserve"> – </w:t>
            </w:r>
            <w:r w:rsidRPr="001A5F5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ด้านลบ 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:rsidR="00921586" w:rsidRPr="00453F93" w:rsidRDefault="00921586" w:rsidP="00A236D5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</w:tcPr>
          <w:p w:rsidR="00921586" w:rsidRDefault="00453F93" w:rsidP="00A236D5">
            <w:pPr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สามารถป้องกันไข้เลือดออกได้</w:t>
            </w:r>
          </w:p>
          <w:p w:rsidR="00453F93" w:rsidRDefault="00453F93" w:rsidP="00A236D5">
            <w:pPr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มีการปรับสภาพแวดล้อม</w:t>
            </w:r>
          </w:p>
          <w:p w:rsidR="00453F93" w:rsidRPr="00453F93" w:rsidRDefault="00453F93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</w:tc>
        <w:tc>
          <w:tcPr>
            <w:tcW w:w="2042" w:type="dxa"/>
          </w:tcPr>
          <w:p w:rsidR="00921586" w:rsidRPr="00453F93" w:rsidRDefault="00C8610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คณะกรรมการกองทุนฯขาดความเข้าใจในเรื่องกองทุนฯ</w:t>
            </w:r>
          </w:p>
          <w:p w:rsidR="00C8610D" w:rsidRPr="00453F93" w:rsidRDefault="00C8610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มีงบประมาณสนับสนุนในพื้นที่</w:t>
            </w:r>
          </w:p>
        </w:tc>
        <w:tc>
          <w:tcPr>
            <w:tcW w:w="2234" w:type="dxa"/>
          </w:tcPr>
          <w:p w:rsidR="00921586" w:rsidRPr="00453F93" w:rsidRDefault="00C8610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ปี 59 : มีป้อม ช</w:t>
            </w:r>
            <w:r w:rsidRPr="00453F93">
              <w:rPr>
                <w:rFonts w:ascii="Browallia New" w:hAnsi="Browallia New" w:cs="Browallia New"/>
                <w:sz w:val="28"/>
              </w:rPr>
              <w:t>.</w:t>
            </w:r>
            <w:proofErr w:type="spellStart"/>
            <w:r w:rsidRPr="00453F93">
              <w:rPr>
                <w:rFonts w:ascii="Browallia New" w:hAnsi="Browallia New" w:cs="Browallia New" w:hint="cs"/>
                <w:sz w:val="28"/>
                <w:cs/>
              </w:rPr>
              <w:t>ร.บ.</w:t>
            </w:r>
            <w:proofErr w:type="spellEnd"/>
            <w:r w:rsidRPr="00453F93">
              <w:rPr>
                <w:rFonts w:ascii="Browallia New" w:hAnsi="Browallia New" w:cs="Browallia New" w:hint="cs"/>
                <w:sz w:val="28"/>
                <w:cs/>
              </w:rPr>
              <w:t>แต่ไม่ได้ใช้งาน</w:t>
            </w:r>
          </w:p>
          <w:p w:rsidR="00C8610D" w:rsidRPr="00453F93" w:rsidRDefault="00C8610D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ปี</w:t>
            </w:r>
            <w:proofErr w:type="spellEnd"/>
            <w:r w:rsidRPr="00453F93">
              <w:rPr>
                <w:rFonts w:ascii="Browallia New" w:hAnsi="Browallia New" w:cs="Browallia New"/>
                <w:sz w:val="28"/>
              </w:rPr>
              <w:t xml:space="preserve"> 60 :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เกิดความสับสนในการ</w:t>
            </w:r>
            <w:proofErr w:type="spellEnd"/>
          </w:p>
          <w:p w:rsidR="00C8610D" w:rsidRPr="00453F93" w:rsidRDefault="00C8610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 w:hint="cs"/>
                <w:sz w:val="28"/>
                <w:cs/>
              </w:rPr>
              <w:t>จัดตั้งคณะกรรมการ</w:t>
            </w:r>
          </w:p>
        </w:tc>
        <w:tc>
          <w:tcPr>
            <w:tcW w:w="2103" w:type="dxa"/>
          </w:tcPr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ปี 61 : เป้าหมายคัดกรอกผู้ป่วย</w:t>
            </w:r>
          </w:p>
          <w:p w:rsidR="009B68D3" w:rsidRPr="00453F93" w:rsidRDefault="0084063D" w:rsidP="00A236D5">
            <w:pPr>
              <w:rPr>
                <w:rFonts w:ascii="Browallia New" w:hAnsi="Browallia New" w:cs="Browallia New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ปี 62 : มีทีมหมอครอบครัวดูแลผู้ป่วยติดเตียง</w:t>
            </w:r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ต.บางนอนมีเงินกองทุนเพิ่มมากขึ้นเพียงพอที่จะจัดสวัสดิการชุมชน</w:t>
            </w:r>
          </w:p>
          <w:p w:rsidR="0084063D" w:rsidRPr="00453F93" w:rsidRDefault="0084063D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 xml:space="preserve">มีสมาชิกเพิ่มขึ้น </w:t>
            </w:r>
            <w:r w:rsidRPr="00453F93">
              <w:rPr>
                <w:rFonts w:ascii="Browallia New" w:hAnsi="Browallia New" w:cs="Browallia New"/>
                <w:sz w:val="28"/>
              </w:rPr>
              <w:t xml:space="preserve">600 </w:t>
            </w:r>
            <w:proofErr w:type="spellStart"/>
            <w:r w:rsidRPr="00453F93"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84063D" w:rsidRPr="00453F93" w:rsidRDefault="009B68D3" w:rsidP="00A236D5">
            <w:pPr>
              <w:rPr>
                <w:rFonts w:ascii="Browallia New" w:hAnsi="Browallia New" w:cs="Browallia New" w:hint="cs"/>
                <w:sz w:val="28"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ขาดการมีส่วนร่วม</w:t>
            </w:r>
          </w:p>
          <w:p w:rsidR="009B68D3" w:rsidRPr="00453F93" w:rsidRDefault="009B68D3" w:rsidP="00A236D5">
            <w:pPr>
              <w:rPr>
                <w:rFonts w:ascii="Browallia New" w:hAnsi="Browallia New" w:cs="Browallia New" w:hint="cs"/>
                <w:sz w:val="28"/>
                <w:cs/>
              </w:rPr>
            </w:pPr>
            <w:r w:rsidRPr="00453F93">
              <w:rPr>
                <w:rFonts w:ascii="Browallia New" w:hAnsi="Browallia New" w:cs="Browallia New"/>
                <w:sz w:val="28"/>
              </w:rPr>
              <w:t>-</w:t>
            </w:r>
            <w:r w:rsidRPr="00453F93">
              <w:rPr>
                <w:rFonts w:ascii="Browallia New" w:hAnsi="Browallia New" w:cs="Browallia New" w:hint="cs"/>
                <w:sz w:val="28"/>
                <w:cs/>
              </w:rPr>
              <w:t>ขาดแกนนำที่จะมาสานต่องาน</w:t>
            </w:r>
          </w:p>
        </w:tc>
      </w:tr>
    </w:tbl>
    <w:p w:rsidR="00020D9F" w:rsidRPr="00020D9F" w:rsidRDefault="00020D9F" w:rsidP="00020D9F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020D9F" w:rsidRPr="00E76D58" w:rsidRDefault="00020D9F" w:rsidP="00E76D58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sectPr w:rsidR="00020D9F" w:rsidRPr="00E76D58" w:rsidSect="00020D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6D58"/>
    <w:rsid w:val="00020D9F"/>
    <w:rsid w:val="00024B80"/>
    <w:rsid w:val="001C724A"/>
    <w:rsid w:val="00453F93"/>
    <w:rsid w:val="004753E6"/>
    <w:rsid w:val="006A5A48"/>
    <w:rsid w:val="006E609C"/>
    <w:rsid w:val="0084063D"/>
    <w:rsid w:val="00921586"/>
    <w:rsid w:val="00963C9D"/>
    <w:rsid w:val="009B68D3"/>
    <w:rsid w:val="00C8610D"/>
    <w:rsid w:val="00DE3BA5"/>
    <w:rsid w:val="00E76D58"/>
    <w:rsid w:val="00E85C17"/>
    <w:rsid w:val="00E917A6"/>
    <w:rsid w:val="00F1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2"/>
        <o:r id="V:Rule10" type="connector" idref="#_x0000_s1044"/>
        <o:r id="V:Rule11" type="connector" idref="#_x0000_s1046"/>
        <o:r id="V:Rule12" type="connector" idref="#_x0000_s1049"/>
        <o:r id="V:Rule13" type="connector" idref="#_x0000_s1050"/>
        <o:r id="V:Rule14" type="connector" idref="#_x0000_s1051"/>
        <o:r id="V:Rule15" type="connector" idref="#_x0000_s1053"/>
        <o:r id="V:Rule16" type="connector" idref="#_x0000_s1054"/>
        <o:r id="V:Rule18" type="connector" idref="#_x0000_s1058"/>
        <o:r id="V:Rule19" type="connector" idref="#_x0000_s1060"/>
        <o:r id="V:Rule20" type="connector" idref="#_x0000_s1062"/>
        <o:r id="V:Rule21" type="connector" idref="#_x0000_s1064"/>
        <o:r id="V:Rule22" type="connector" idref="#_x0000_s1065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2"/>
        <o:r id="V:Rule28" type="connector" idref="#_x0000_s1076"/>
        <o:r id="V:Rule29" type="connector" idref="#_x0000_s1077"/>
        <o:r id="V:Rule30" type="connector" idref="#_x0000_s1078"/>
        <o:r id="V:Rule31" type="connector" idref="#_x0000_s1079"/>
        <o:r id="V:Rule32" type="connector" idref="#_x0000_s1081"/>
        <o:r id="V:Rule33" type="connector" idref="#_x0000_s1083"/>
        <o:r id="V:Rule34" type="connector" idref="#_x0000_s1084"/>
        <o:r id="V:Rule35" type="connector" idref="#_x0000_s1086"/>
        <o:r id="V:Rule36" type="connector" idref="#_x0000_s1088"/>
        <o:r id="V:Rule37" type="connector" idref="#_x0000_s1090"/>
        <o:r id="V:Rule38" type="connector" idref="#_x0000_s1096"/>
        <o:r id="V:Rule39" type="connector" idref="#_x0000_s1097"/>
        <o:r id="V:Rule40" type="connector" idref="#_x0000_s1098"/>
        <o:r id="V:Rule41" type="connector" idref="#_x0000_s1099"/>
        <o:r id="V:Rule42" type="connector" idref="#_x0000_s1100"/>
        <o:r id="V:Rule43" type="connector" idref="#_x0000_s1101"/>
        <o:r id="V:Rule44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0D9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2019-06-16T04:03:00Z</dcterms:created>
  <dcterms:modified xsi:type="dcterms:W3CDTF">2019-06-16T05:54:00Z</dcterms:modified>
</cp:coreProperties>
</file>